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544FF3" w:rsidTr="004171BA">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College  Name</w:t>
            </w:r>
          </w:p>
        </w:tc>
      </w:tr>
      <w:tr w:rsidR="00544FF3" w:rsidTr="004171BA">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Department</w:t>
            </w:r>
          </w:p>
        </w:tc>
      </w:tr>
      <w:tr w:rsidR="00544FF3" w:rsidTr="004171BA">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rPr>
                <w:rFonts w:ascii="Times New Roman" w:hAnsi="Times New Roman"/>
                <w:b/>
                <w:bCs/>
                <w:sz w:val="32"/>
                <w:szCs w:val="32"/>
                <w:lang w:val="en-US"/>
              </w:rPr>
            </w:pPr>
            <w:bookmarkStart w:id="0" w:name="_GoBack"/>
            <w:r w:rsidRPr="005E3A92">
              <w:rPr>
                <w:rFonts w:cs="AL-Mohanad Bold" w:hint="cs"/>
                <w:b/>
                <w:bCs/>
                <w:color w:val="000000"/>
                <w:sz w:val="36"/>
                <w:szCs w:val="36"/>
                <w:rtl/>
                <w:lang w:bidi="ar-IQ"/>
              </w:rPr>
              <w:t>وف</w:t>
            </w:r>
            <w:r>
              <w:rPr>
                <w:rFonts w:cs="AL-Mohanad Bold" w:hint="cs"/>
                <w:b/>
                <w:bCs/>
                <w:color w:val="000000"/>
                <w:sz w:val="36"/>
                <w:szCs w:val="36"/>
                <w:rtl/>
                <w:lang w:bidi="ar-IQ"/>
              </w:rPr>
              <w:t>ـــ</w:t>
            </w:r>
            <w:r w:rsidRPr="005E3A92">
              <w:rPr>
                <w:rFonts w:cs="AL-Mohanad Bold" w:hint="cs"/>
                <w:b/>
                <w:bCs/>
                <w:color w:val="000000"/>
                <w:sz w:val="36"/>
                <w:szCs w:val="36"/>
                <w:rtl/>
                <w:lang w:bidi="ar-IQ"/>
              </w:rPr>
              <w:t>اء ج</w:t>
            </w:r>
            <w:r>
              <w:rPr>
                <w:rFonts w:cs="AL-Mohanad Bold" w:hint="cs"/>
                <w:b/>
                <w:bCs/>
                <w:color w:val="000000"/>
                <w:sz w:val="36"/>
                <w:szCs w:val="36"/>
                <w:rtl/>
                <w:lang w:bidi="ar-IQ"/>
              </w:rPr>
              <w:t>ــ</w:t>
            </w:r>
            <w:r w:rsidRPr="005E3A92">
              <w:rPr>
                <w:rFonts w:cs="AL-Mohanad Bold" w:hint="cs"/>
                <w:b/>
                <w:bCs/>
                <w:color w:val="000000"/>
                <w:sz w:val="36"/>
                <w:szCs w:val="36"/>
                <w:rtl/>
                <w:lang w:bidi="ar-IQ"/>
              </w:rPr>
              <w:t>اس</w:t>
            </w:r>
            <w:r>
              <w:rPr>
                <w:rFonts w:cs="AL-Mohanad Bold" w:hint="cs"/>
                <w:b/>
                <w:bCs/>
                <w:color w:val="000000"/>
                <w:sz w:val="36"/>
                <w:szCs w:val="36"/>
                <w:rtl/>
                <w:lang w:bidi="ar-IQ"/>
              </w:rPr>
              <w:t>م</w:t>
            </w:r>
            <w:r w:rsidRPr="005E3A92">
              <w:rPr>
                <w:rFonts w:cs="AL-Mohanad Bold" w:hint="cs"/>
                <w:b/>
                <w:bCs/>
                <w:color w:val="000000"/>
                <w:sz w:val="36"/>
                <w:szCs w:val="36"/>
                <w:rtl/>
                <w:lang w:bidi="ar-IQ"/>
              </w:rPr>
              <w:t xml:space="preserve"> محمد </w:t>
            </w:r>
            <w:bookmarkEnd w:id="0"/>
            <w:r w:rsidRPr="005E3A92">
              <w:rPr>
                <w:rFonts w:cs="AL-Mohanad Bold" w:hint="cs"/>
                <w:b/>
                <w:bCs/>
                <w:color w:val="000000"/>
                <w:sz w:val="36"/>
                <w:szCs w:val="36"/>
                <w:rtl/>
                <w:lang w:bidi="ar-IQ"/>
              </w:rPr>
              <w:t>العق</w:t>
            </w:r>
            <w:r>
              <w:rPr>
                <w:rFonts w:cs="AL-Mohanad Bold" w:hint="cs"/>
                <w:b/>
                <w:bCs/>
                <w:color w:val="000000"/>
                <w:sz w:val="36"/>
                <w:szCs w:val="36"/>
                <w:rtl/>
                <w:lang w:bidi="ar-IQ"/>
              </w:rPr>
              <w:t>ــــ</w:t>
            </w:r>
            <w:r w:rsidRPr="005E3A92">
              <w:rPr>
                <w:rFonts w:cs="AL-Mohanad Bold" w:hint="cs"/>
                <w:b/>
                <w:bCs/>
                <w:color w:val="000000"/>
                <w:sz w:val="36"/>
                <w:szCs w:val="36"/>
                <w:rtl/>
                <w:lang w:bidi="ar-IQ"/>
              </w:rPr>
              <w:t>ابي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Full Name as written   in Passport</w:t>
            </w:r>
          </w:p>
        </w:tc>
      </w:tr>
      <w:tr w:rsidR="00544FF3" w:rsidTr="004171BA">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4FF3" w:rsidRDefault="00544FF3" w:rsidP="004171BA">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e-mail</w:t>
            </w:r>
          </w:p>
        </w:tc>
      </w:tr>
      <w:tr w:rsidR="00544FF3" w:rsidTr="004171BA">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544FF3" w:rsidRDefault="00544FF3"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1430" r="9525" b="952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544FF3" w:rsidRDefault="00544FF3"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2065" r="12065" b="889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544FF3" w:rsidRDefault="00544FF3" w:rsidP="004171BA">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1430" r="10160" b="952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544FF3" w:rsidRDefault="00544FF3" w:rsidP="004171BA">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2700" r="13335" b="825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 xml:space="preserve">Career </w:t>
            </w:r>
          </w:p>
        </w:tc>
      </w:tr>
      <w:tr w:rsidR="00544FF3" w:rsidTr="004171BA">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25400" t="19685" r="40640" b="4889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KXj0n6NAgAA4w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8890" t="10160" r="9525" b="1079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c3gIAAKI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4FF3" w:rsidRDefault="00544FF3" w:rsidP="004171BA">
            <w:pPr>
              <w:jc w:val="right"/>
              <w:rPr>
                <w:rFonts w:ascii="Tahoma" w:hAnsi="Tahoma" w:cs="Tahoma"/>
                <w:lang w:val="en-US" w:bidi="ar-IQ"/>
              </w:rPr>
            </w:pPr>
          </w:p>
        </w:tc>
      </w:tr>
      <w:tr w:rsidR="00544FF3" w:rsidTr="004171BA">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4FF3" w:rsidRPr="00A902D4" w:rsidRDefault="00544FF3" w:rsidP="004171BA">
            <w:pPr>
              <w:jc w:val="center"/>
              <w:rPr>
                <w:rFonts w:ascii="Times New Roman" w:hAnsi="Times New Roman"/>
                <w:bCs/>
                <w:sz w:val="32"/>
                <w:szCs w:val="32"/>
                <w:lang w:val="en-US" w:bidi="ar-IQ"/>
              </w:rPr>
            </w:pPr>
            <w:proofErr w:type="gramStart"/>
            <w:r w:rsidRPr="00544FF3">
              <w:rPr>
                <w:rFonts w:ascii="Times New Roman" w:eastAsia="Arial Unicode MS" w:hAnsi="Times New Roman"/>
                <w:b/>
                <w:bCs/>
                <w:color w:val="632423"/>
                <w:sz w:val="32"/>
                <w:szCs w:val="32"/>
                <w:rtl/>
                <w:lang w:bidi="ar-IQ"/>
                <w14:shadow w14:blurRad="50800" w14:dist="38100" w14:dir="2700000" w14:sx="100000" w14:sy="100000" w14:kx="0" w14:ky="0" w14:algn="tl">
                  <w14:srgbClr w14:val="000000">
                    <w14:alpha w14:val="60000"/>
                  </w14:srgbClr>
                </w14:shadow>
              </w:rPr>
              <w:t>بنــــاء</w:t>
            </w:r>
            <w:proofErr w:type="gramEnd"/>
            <w:r w:rsidRPr="00544FF3">
              <w:rPr>
                <w:rFonts w:ascii="Times New Roman" w:eastAsia="Arial Unicode MS" w:hAnsi="Times New Roman"/>
                <w:b/>
                <w:bCs/>
                <w:color w:val="632423"/>
                <w:sz w:val="32"/>
                <w:szCs w:val="32"/>
                <w:rtl/>
                <w:lang w:bidi="ar-IQ"/>
                <w14:shadow w14:blurRad="50800" w14:dist="38100" w14:dir="2700000" w14:sx="100000" w14:sy="100000" w14:kx="0" w14:ky="0" w14:algn="tl">
                  <w14:srgbClr w14:val="000000">
                    <w14:alpha w14:val="60000"/>
                  </w14:srgbClr>
                </w14:shadow>
              </w:rPr>
              <w:t xml:space="preserve"> أنموذج إحصائي لقيـاس الفقر متعدد الإبعاد في العراق</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 xml:space="preserve">Thesis  Title </w:t>
            </w:r>
          </w:p>
        </w:tc>
      </w:tr>
      <w:tr w:rsidR="00544FF3" w:rsidTr="004171BA">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44FF3" w:rsidRDefault="00544FF3" w:rsidP="004171BA">
            <w:pPr>
              <w:tabs>
                <w:tab w:val="left" w:pos="4843"/>
              </w:tabs>
              <w:jc w:val="center"/>
              <w:rPr>
                <w:rFonts w:ascii="Times New Roman" w:hAnsi="Times New Roman"/>
                <w:bCs/>
                <w:sz w:val="32"/>
                <w:szCs w:val="32"/>
                <w:lang w:val="en-US" w:bidi="ar-IQ"/>
              </w:rPr>
            </w:pPr>
            <w:r>
              <w:rPr>
                <w:rFonts w:ascii="Times New Roman" w:hAnsi="Times New Roman" w:hint="cs"/>
                <w:bCs/>
                <w:sz w:val="32"/>
                <w:szCs w:val="32"/>
                <w:rtl/>
                <w:lang w:val="en-US" w:bidi="ar-IQ"/>
              </w:rPr>
              <w:t>2013م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44FF3" w:rsidRDefault="00544FF3" w:rsidP="004171BA">
            <w:pPr>
              <w:jc w:val="right"/>
              <w:rPr>
                <w:rFonts w:ascii="Tahoma" w:hAnsi="Tahoma" w:cs="Tahoma"/>
                <w:lang w:val="en-US" w:bidi="ar-IQ"/>
              </w:rPr>
            </w:pPr>
            <w:r>
              <w:rPr>
                <w:rFonts w:ascii="Tahoma" w:hAnsi="Tahoma" w:cs="Tahoma"/>
                <w:lang w:val="en-US" w:bidi="ar-IQ"/>
              </w:rPr>
              <w:t>Year</w:t>
            </w:r>
          </w:p>
        </w:tc>
      </w:tr>
      <w:tr w:rsidR="00544FF3" w:rsidTr="004171BA">
        <w:trPr>
          <w:trHeight w:val="777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44FF3" w:rsidRDefault="00544FF3" w:rsidP="004171BA">
            <w:pPr>
              <w:jc w:val="right"/>
              <w:rPr>
                <w:sz w:val="14"/>
                <w:szCs w:val="14"/>
                <w:rtl/>
              </w:rPr>
            </w:pPr>
          </w:p>
          <w:p w:rsidR="00544FF3" w:rsidRPr="00A902D4" w:rsidRDefault="00544FF3" w:rsidP="004171BA">
            <w:pPr>
              <w:jc w:val="both"/>
              <w:rPr>
                <w:rFonts w:ascii="Times New Roman" w:hAnsi="Times New Roman"/>
                <w:b/>
                <w:bCs/>
                <w:rtl/>
                <w:lang w:bidi="ar-IQ"/>
              </w:rPr>
            </w:pPr>
            <w:r w:rsidRPr="00A902D4">
              <w:rPr>
                <w:rFonts w:ascii="Times New Roman" w:hAnsi="Times New Roman"/>
                <w:b/>
                <w:bCs/>
                <w:sz w:val="22"/>
                <w:szCs w:val="22"/>
                <w:rtl/>
                <w:lang w:bidi="ar-IQ"/>
              </w:rPr>
              <w:t xml:space="preserve">  ان التطور الحاصل في بحوث الفقر وخصوصاً في </w:t>
            </w:r>
            <w:proofErr w:type="spellStart"/>
            <w:r w:rsidRPr="00A902D4">
              <w:rPr>
                <w:rFonts w:ascii="Times New Roman" w:hAnsi="Times New Roman"/>
                <w:b/>
                <w:bCs/>
                <w:sz w:val="22"/>
                <w:szCs w:val="22"/>
                <w:rtl/>
                <w:lang w:bidi="ar-IQ"/>
              </w:rPr>
              <w:t>الاونة</w:t>
            </w:r>
            <w:proofErr w:type="spellEnd"/>
            <w:r w:rsidRPr="00A902D4">
              <w:rPr>
                <w:rFonts w:ascii="Times New Roman" w:hAnsi="Times New Roman"/>
                <w:b/>
                <w:bCs/>
                <w:sz w:val="22"/>
                <w:szCs w:val="22"/>
                <w:rtl/>
                <w:lang w:bidi="ar-IQ"/>
              </w:rPr>
              <w:t xml:space="preserve"> الاخيرة , ليس فقط للدخل او للثروة وانما يعتمد على العديد من المتغيرات , لذلك ادخلت متغيرات, مثل التعليم والصحة والعمل والبنى التحتية وغيرها من الابعاد , نحن </w:t>
            </w:r>
            <w:proofErr w:type="spellStart"/>
            <w:r w:rsidRPr="00A902D4">
              <w:rPr>
                <w:rFonts w:ascii="Times New Roman" w:hAnsi="Times New Roman"/>
                <w:b/>
                <w:bCs/>
                <w:sz w:val="22"/>
                <w:szCs w:val="22"/>
                <w:rtl/>
                <w:lang w:bidi="ar-IQ"/>
              </w:rPr>
              <w:t>لانستطيع</w:t>
            </w:r>
            <w:proofErr w:type="spellEnd"/>
            <w:r w:rsidRPr="00A902D4">
              <w:rPr>
                <w:rFonts w:ascii="Times New Roman" w:hAnsi="Times New Roman"/>
                <w:b/>
                <w:bCs/>
                <w:sz w:val="22"/>
                <w:szCs w:val="22"/>
                <w:rtl/>
                <w:lang w:bidi="ar-IQ"/>
              </w:rPr>
              <w:t xml:space="preserve"> القول ان الفرد فقير لان ممكن ان يكون فقير في بعض الابعاد, وليس فقير في ابعاد اخرى , لذلك بدلاً من الحديث عن فرد  سوف نتحدث عن درجة فقره , استناداً الى نظرية متعددة الابعاد في الفقر, كما ان الفكرة في الاوزان يجب ان تعتمد الظروف الموجودة في البلد المدروس ,   وتهتم هذه الاطروحة بالفقر متعدد الابعاد في العراق وبمختلف الابعاد </w:t>
            </w:r>
            <w:r w:rsidRPr="00A902D4">
              <w:rPr>
                <w:rFonts w:ascii="Times New Roman" w:hAnsi="Times New Roman"/>
                <w:b/>
                <w:bCs/>
                <w:sz w:val="22"/>
                <w:szCs w:val="22"/>
                <w:rtl/>
              </w:rPr>
              <w:t>, إن البحث باتجاه إيجاد الحلول المناسبة للتخفيف من وطأة مشكلة الفقر على المجتمعات امتد إلى السعي نحو إيجاد مؤشرات ومقاييس مناسبة تمكن من متابعة تطوراته وبيان اثر السياسات والحلول التي تضعها الحكومات للحد منه، وأجراء مقارنة حجم الفقر بين الدول لغرض توجيه البرامج المناسبة ومحاربته , أن تطور الفقر إلى مشكلة اقتصادية استدعى من الباحثين التركيز على دراسته بشكل حثيث بخلاف الحال عندما كان ظاهرة يمكن التعايش معها و من جانب أخر أن ازدياد عدد ونسبة الفقراء في دول العالم الثالث دحض شكوك المخططين والاقتصاديين حول إمكانية قيام النمو الاقتصادي لوحده بحل مشكلة الفقر ، وأكد أن أثر النمو الاقتصادي في العالم النامي لم يكن له</w:t>
            </w:r>
            <w:r w:rsidRPr="00A902D4">
              <w:rPr>
                <w:rFonts w:ascii="Times New Roman" w:hAnsi="Times New Roman"/>
                <w:b/>
                <w:bCs/>
                <w:sz w:val="22"/>
                <w:szCs w:val="22"/>
              </w:rPr>
              <w:t xml:space="preserve"> </w:t>
            </w:r>
            <w:r w:rsidRPr="00A902D4">
              <w:rPr>
                <w:rFonts w:ascii="Times New Roman" w:hAnsi="Times New Roman"/>
                <w:b/>
                <w:bCs/>
                <w:sz w:val="22"/>
                <w:szCs w:val="22"/>
                <w:rtl/>
              </w:rPr>
              <w:t>انعكاسات واضحة على الفقراء وذلك في ظل توزيعه بطريقة غير عادلة لم تنعكس على الفقراء.</w:t>
            </w:r>
            <w:r w:rsidRPr="00A902D4">
              <w:rPr>
                <w:rFonts w:ascii="Times New Roman" w:hAnsi="Times New Roman"/>
                <w:b/>
                <w:bCs/>
                <w:sz w:val="22"/>
                <w:szCs w:val="22"/>
                <w:rtl/>
                <w:lang w:bidi="ar-IQ"/>
              </w:rPr>
              <w:t xml:space="preserve"> تبعاً لذلك تعتمد الدراسة اسلوب احتساب الفقر في العراق متعدد الابعاد, وفقاً لمنهجية (</w:t>
            </w:r>
            <w:proofErr w:type="spellStart"/>
            <w:r w:rsidRPr="00A902D4">
              <w:rPr>
                <w:rFonts w:ascii="Times New Roman" w:hAnsi="Times New Roman"/>
                <w:b/>
                <w:bCs/>
                <w:sz w:val="22"/>
                <w:szCs w:val="22"/>
                <w:lang w:bidi="ar-IQ"/>
              </w:rPr>
              <w:t>Alkire</w:t>
            </w:r>
            <w:proofErr w:type="spellEnd"/>
            <w:r w:rsidRPr="00A902D4">
              <w:rPr>
                <w:rFonts w:ascii="Times New Roman" w:hAnsi="Times New Roman"/>
                <w:b/>
                <w:bCs/>
                <w:sz w:val="22"/>
                <w:szCs w:val="22"/>
                <w:lang w:bidi="ar-IQ"/>
              </w:rPr>
              <w:t xml:space="preserve"> foster</w:t>
            </w:r>
            <w:r w:rsidRPr="00A902D4">
              <w:rPr>
                <w:rFonts w:ascii="Times New Roman" w:hAnsi="Times New Roman"/>
                <w:b/>
                <w:bCs/>
                <w:sz w:val="22"/>
                <w:szCs w:val="22"/>
                <w:rtl/>
                <w:lang w:bidi="ar-IQ"/>
              </w:rPr>
              <w:t xml:space="preserve">) </w:t>
            </w:r>
            <w:r w:rsidRPr="00A902D4">
              <w:rPr>
                <w:rFonts w:ascii="Times New Roman" w:hAnsi="Times New Roman"/>
                <w:b/>
                <w:bCs/>
                <w:sz w:val="22"/>
                <w:szCs w:val="22"/>
                <w:lang w:bidi="ar-IQ"/>
              </w:rPr>
              <w:t>[44]</w:t>
            </w:r>
            <w:r w:rsidRPr="00A902D4">
              <w:rPr>
                <w:rFonts w:ascii="Times New Roman" w:hAnsi="Times New Roman"/>
                <w:b/>
                <w:bCs/>
                <w:sz w:val="22"/>
                <w:szCs w:val="22"/>
                <w:rtl/>
                <w:lang w:bidi="ar-IQ"/>
              </w:rPr>
              <w:t xml:space="preserve"> التي تعتبر مفيدة </w:t>
            </w:r>
            <w:proofErr w:type="spellStart"/>
            <w:r w:rsidRPr="00A902D4">
              <w:rPr>
                <w:rFonts w:ascii="Times New Roman" w:hAnsi="Times New Roman"/>
                <w:b/>
                <w:bCs/>
                <w:sz w:val="22"/>
                <w:szCs w:val="22"/>
                <w:rtl/>
                <w:lang w:bidi="ar-IQ"/>
              </w:rPr>
              <w:t>لاهمية</w:t>
            </w:r>
            <w:proofErr w:type="spellEnd"/>
            <w:r w:rsidRPr="00A902D4">
              <w:rPr>
                <w:rFonts w:ascii="Times New Roman" w:hAnsi="Times New Roman"/>
                <w:b/>
                <w:bCs/>
                <w:sz w:val="22"/>
                <w:szCs w:val="22"/>
                <w:rtl/>
                <w:lang w:bidi="ar-IQ"/>
              </w:rPr>
              <w:t xml:space="preserve"> هذه الطريقة في احتساب الفقر المتعدد الابعاد ,ومن الابعاد المدروسة  بعد التعليم والتي من اهم مؤشراته التعليم الابتدائي </w:t>
            </w:r>
            <w:r w:rsidRPr="00A902D4">
              <w:rPr>
                <w:rFonts w:ascii="Times New Roman" w:hAnsi="Times New Roman"/>
                <w:b/>
                <w:bCs/>
                <w:sz w:val="22"/>
                <w:szCs w:val="22"/>
                <w:lang w:bidi="ar-IQ"/>
              </w:rPr>
              <w:t>6</w:t>
            </w:r>
            <w:r w:rsidRPr="00A902D4">
              <w:rPr>
                <w:rFonts w:ascii="Times New Roman" w:hAnsi="Times New Roman"/>
                <w:b/>
                <w:bCs/>
                <w:sz w:val="22"/>
                <w:szCs w:val="22"/>
                <w:rtl/>
                <w:lang w:bidi="ar-IQ"/>
              </w:rPr>
              <w:t xml:space="preserve"> سنوات في محافظات العراق عدا اقليم كردستان </w:t>
            </w:r>
            <w:r w:rsidRPr="00A902D4">
              <w:rPr>
                <w:rFonts w:ascii="Times New Roman" w:hAnsi="Times New Roman"/>
                <w:b/>
                <w:bCs/>
                <w:sz w:val="22"/>
                <w:szCs w:val="22"/>
                <w:lang w:bidi="ar-IQ"/>
              </w:rPr>
              <w:t>9</w:t>
            </w:r>
            <w:r w:rsidRPr="00A902D4">
              <w:rPr>
                <w:rFonts w:ascii="Times New Roman" w:hAnsi="Times New Roman"/>
                <w:b/>
                <w:bCs/>
                <w:sz w:val="22"/>
                <w:szCs w:val="22"/>
                <w:rtl/>
                <w:lang w:bidi="ar-IQ"/>
              </w:rPr>
              <w:t xml:space="preserve"> سنوات حيث تعتبر الاسرة محرومة اذا اي من افرادها بعمر  </w:t>
            </w:r>
            <w:r w:rsidRPr="00A902D4">
              <w:rPr>
                <w:rFonts w:ascii="Times New Roman" w:hAnsi="Times New Roman"/>
                <w:b/>
                <w:bCs/>
                <w:sz w:val="22"/>
                <w:szCs w:val="22"/>
                <w:lang w:bidi="ar-IQ"/>
              </w:rPr>
              <w:t>14</w:t>
            </w:r>
            <w:r w:rsidRPr="00A902D4">
              <w:rPr>
                <w:rFonts w:ascii="Times New Roman" w:hAnsi="Times New Roman"/>
                <w:b/>
                <w:bCs/>
                <w:sz w:val="22"/>
                <w:szCs w:val="22"/>
                <w:rtl/>
                <w:lang w:bidi="ar-IQ"/>
              </w:rPr>
              <w:t xml:space="preserve"> عام ولم يكمل الدراسة الابتدائية , ومؤشر الامية ايضاً تعتبر الاسرة محرومة اذا اي فرد من افرادها بعمر </w:t>
            </w:r>
            <w:r w:rsidRPr="00A902D4">
              <w:rPr>
                <w:rFonts w:ascii="Times New Roman" w:hAnsi="Times New Roman"/>
                <w:b/>
                <w:bCs/>
                <w:sz w:val="22"/>
                <w:szCs w:val="22"/>
                <w:lang w:bidi="ar-IQ"/>
              </w:rPr>
              <w:t>14</w:t>
            </w:r>
            <w:r w:rsidRPr="00A902D4">
              <w:rPr>
                <w:rFonts w:ascii="Times New Roman" w:hAnsi="Times New Roman"/>
                <w:b/>
                <w:bCs/>
                <w:sz w:val="22"/>
                <w:szCs w:val="22"/>
                <w:rtl/>
                <w:lang w:bidi="ar-IQ"/>
              </w:rPr>
              <w:t xml:space="preserve"> عام  او اكثر هو من الاميين ,وهكذا لباقي الابعاد  الصحة , البنى التحتية , العمل والسكن  , حيث سوف يتم اعطاء نقاط حرمان </w:t>
            </w:r>
            <w:proofErr w:type="spellStart"/>
            <w:r w:rsidRPr="00A902D4">
              <w:rPr>
                <w:rFonts w:ascii="Times New Roman" w:hAnsi="Times New Roman"/>
                <w:b/>
                <w:bCs/>
                <w:sz w:val="22"/>
                <w:szCs w:val="22"/>
                <w:rtl/>
                <w:lang w:bidi="ar-IQ"/>
              </w:rPr>
              <w:t>للاسرة</w:t>
            </w:r>
            <w:proofErr w:type="spellEnd"/>
            <w:r w:rsidRPr="00A902D4">
              <w:rPr>
                <w:rFonts w:ascii="Times New Roman" w:hAnsi="Times New Roman"/>
                <w:b/>
                <w:bCs/>
                <w:sz w:val="22"/>
                <w:szCs w:val="22"/>
                <w:rtl/>
                <w:lang w:bidi="ar-IQ"/>
              </w:rPr>
              <w:t xml:space="preserve"> المحرومة وعلى هذا الاساس يتم احتساب الفقر , والتوصل الى أهم الابعاد التي تؤثر بالفقر  ومعرفة اكثر الابعاد ارتباطاً </w:t>
            </w:r>
            <w:proofErr w:type="spellStart"/>
            <w:r w:rsidRPr="00A902D4">
              <w:rPr>
                <w:rFonts w:ascii="Times New Roman" w:hAnsi="Times New Roman"/>
                <w:b/>
                <w:bCs/>
                <w:sz w:val="22"/>
                <w:szCs w:val="22"/>
                <w:rtl/>
                <w:lang w:bidi="ar-IQ"/>
              </w:rPr>
              <w:t>للاسرة</w:t>
            </w:r>
            <w:proofErr w:type="spellEnd"/>
            <w:r w:rsidRPr="00A902D4">
              <w:rPr>
                <w:rFonts w:ascii="Times New Roman" w:hAnsi="Times New Roman"/>
                <w:b/>
                <w:bCs/>
                <w:sz w:val="22"/>
                <w:szCs w:val="22"/>
                <w:rtl/>
                <w:lang w:bidi="ar-IQ"/>
              </w:rPr>
              <w:t xml:space="preserve"> الواحدة , ثم توظيفه لغرض توزيع السكان الى فئات حسب مستوى فقرهم  , لدراسة مناطق تداخل الابعاد المترابطة بغية الوصول الى مناطق تقاطعها لمعرفة تركز الفقر في الابعاد , ويحسب على صعيد الاسرة الواحدة , فضلاً عن استعماله لغرض تحليل خصائص هذه الفئات واستكشاف العوامل المفسرة لما هي عليه من مستويات فقر .</w:t>
            </w:r>
          </w:p>
          <w:p w:rsidR="00544FF3" w:rsidRPr="00A902D4" w:rsidRDefault="00544FF3" w:rsidP="004171BA">
            <w:pPr>
              <w:jc w:val="both"/>
              <w:rPr>
                <w:rFonts w:ascii="Times New Roman" w:hAnsi="Times New Roman"/>
                <w:b/>
                <w:bCs/>
                <w:color w:val="333333"/>
              </w:rPr>
            </w:pPr>
            <w:r w:rsidRPr="00A902D4">
              <w:rPr>
                <w:rFonts w:ascii="Times New Roman" w:hAnsi="Times New Roman"/>
                <w:b/>
                <w:bCs/>
                <w:sz w:val="22"/>
                <w:szCs w:val="22"/>
                <w:rtl/>
                <w:lang w:bidi="ar-IQ"/>
              </w:rPr>
              <w:t>لذا تم التطرق من خلال هذه الاطروحة الى عرض واقع الفقر في العراق وعلى مستوى (</w:t>
            </w:r>
            <w:r w:rsidRPr="00A902D4">
              <w:rPr>
                <w:rFonts w:ascii="Times New Roman" w:hAnsi="Times New Roman"/>
                <w:b/>
                <w:bCs/>
                <w:sz w:val="22"/>
                <w:szCs w:val="22"/>
                <w:lang w:bidi="ar-IQ"/>
              </w:rPr>
              <w:t>18</w:t>
            </w:r>
            <w:r w:rsidRPr="00A902D4">
              <w:rPr>
                <w:rFonts w:ascii="Times New Roman" w:hAnsi="Times New Roman"/>
                <w:b/>
                <w:bCs/>
                <w:sz w:val="22"/>
                <w:szCs w:val="22"/>
                <w:rtl/>
                <w:lang w:bidi="ar-IQ"/>
              </w:rPr>
              <w:t xml:space="preserve">) محافظة التي سوف يتم تحليلها , من خلال وصفها وعرضها ومن ثم تجميعها لاحتساب الفقر المتعدد الابعاد </w:t>
            </w:r>
            <w:r w:rsidRPr="00A902D4">
              <w:rPr>
                <w:rFonts w:ascii="Times New Roman" w:hAnsi="Times New Roman"/>
                <w:b/>
                <w:bCs/>
                <w:sz w:val="22"/>
                <w:szCs w:val="22"/>
              </w:rPr>
              <w:t>(Multidimensional Poverty)</w:t>
            </w:r>
            <w:r w:rsidRPr="00A902D4">
              <w:rPr>
                <w:rFonts w:ascii="Times New Roman" w:hAnsi="Times New Roman"/>
                <w:b/>
                <w:bCs/>
                <w:sz w:val="22"/>
                <w:szCs w:val="22"/>
                <w:rtl/>
                <w:lang w:bidi="ar-IQ"/>
              </w:rPr>
              <w:t xml:space="preserve"> الذي يمكن من خلاله التوصل الى وصف للفقر متعدد الابعاد ومستوى الحرمان الذي عانت منه الاسرة العراقية في مستوى الخدمات المقدمة في هذه المجالات مما يساعد على وضع الخطط الكفيلة لمعالجة حالات الضعف الموجودة وبأقل وقت وجهد وكلفة ممكنة , كما تم في هذا البحث </w:t>
            </w:r>
            <w:proofErr w:type="spellStart"/>
            <w:r w:rsidRPr="00A902D4">
              <w:rPr>
                <w:rFonts w:ascii="Times New Roman" w:hAnsi="Times New Roman"/>
                <w:b/>
                <w:bCs/>
                <w:sz w:val="22"/>
                <w:szCs w:val="22"/>
                <w:rtl/>
                <w:lang w:bidi="ar-IQ"/>
              </w:rPr>
              <w:t>ولاول</w:t>
            </w:r>
            <w:proofErr w:type="spellEnd"/>
            <w:r w:rsidRPr="00A902D4">
              <w:rPr>
                <w:rFonts w:ascii="Times New Roman" w:hAnsi="Times New Roman"/>
                <w:b/>
                <w:bCs/>
                <w:sz w:val="22"/>
                <w:szCs w:val="22"/>
                <w:rtl/>
                <w:lang w:bidi="ar-IQ"/>
              </w:rPr>
              <w:t xml:space="preserve"> مرة في العراق قياس التقاطع الثنائي والثلاثي بين ابعاد الفقر قيد التحليل باستخدام نموذج المعادلات الهيكلية (</w:t>
            </w:r>
            <w:r w:rsidRPr="00A902D4">
              <w:rPr>
                <w:rFonts w:ascii="Times New Roman" w:hAnsi="Times New Roman"/>
                <w:b/>
                <w:bCs/>
                <w:sz w:val="22"/>
                <w:szCs w:val="22"/>
                <w:lang w:bidi="ar-IQ"/>
              </w:rPr>
              <w:t>Structural equation model</w:t>
            </w:r>
            <w:r w:rsidRPr="00A902D4">
              <w:rPr>
                <w:rFonts w:ascii="Times New Roman" w:hAnsi="Times New Roman"/>
                <w:b/>
                <w:bCs/>
                <w:sz w:val="22"/>
                <w:szCs w:val="22"/>
                <w:rtl/>
                <w:lang w:bidi="ar-IQ"/>
              </w:rPr>
              <w:t>)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44FF3" w:rsidRDefault="00544FF3" w:rsidP="004171BA">
            <w:pPr>
              <w:spacing w:line="360" w:lineRule="auto"/>
              <w:rPr>
                <w:rFonts w:ascii="Tahoma" w:hAnsi="Tahoma" w:cs="Tahoma"/>
                <w:sz w:val="14"/>
                <w:szCs w:val="14"/>
                <w:rtl/>
                <w:lang w:val="en-US" w:bidi="ar-IQ"/>
              </w:rPr>
            </w:pPr>
          </w:p>
          <w:p w:rsidR="00544FF3" w:rsidRDefault="00544FF3" w:rsidP="004171BA">
            <w:pPr>
              <w:spacing w:line="360" w:lineRule="auto"/>
              <w:jc w:val="right"/>
              <w:rPr>
                <w:rFonts w:ascii="Tahoma" w:hAnsi="Tahoma" w:cs="Tahoma"/>
                <w:sz w:val="14"/>
                <w:szCs w:val="14"/>
                <w:rtl/>
                <w:lang w:val="en-US" w:bidi="ar-IQ"/>
              </w:rPr>
            </w:pPr>
          </w:p>
          <w:p w:rsidR="00544FF3" w:rsidRDefault="00544FF3" w:rsidP="004171BA">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515D51" w:rsidRDefault="00515D51"/>
    <w:sectPr w:rsidR="00515D5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panose1 w:val="00000000000000000000"/>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F3"/>
    <w:rsid w:val="00515D51"/>
    <w:rsid w:val="00544FF3"/>
    <w:rsid w:val="009F5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F3"/>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44FF3"/>
  </w:style>
  <w:style w:type="character" w:customStyle="1" w:styleId="shorttext">
    <w:name w:val="short_text"/>
    <w:basedOn w:val="a0"/>
    <w:rsid w:val="00544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F3"/>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44FF3"/>
  </w:style>
  <w:style w:type="character" w:customStyle="1" w:styleId="shorttext">
    <w:name w:val="short_text"/>
    <w:basedOn w:val="a0"/>
    <w:rsid w:val="0054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2015-01-07T11:35:00Z</dcterms:created>
  <dcterms:modified xsi:type="dcterms:W3CDTF">2015-01-07T11:35:00Z</dcterms:modified>
</cp:coreProperties>
</file>