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31D39"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D39" w:rsidRDefault="00F31D39"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College  Name</w:t>
            </w:r>
          </w:p>
        </w:tc>
      </w:tr>
      <w:tr w:rsidR="00F31D39"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D39" w:rsidRDefault="00F31D39"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Department</w:t>
            </w:r>
          </w:p>
        </w:tc>
      </w:tr>
      <w:tr w:rsidR="00F31D39"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D39" w:rsidRPr="00A902D4" w:rsidRDefault="00F31D39" w:rsidP="004171BA">
            <w:pPr>
              <w:rPr>
                <w:rFonts w:ascii="Times New Roman" w:hAnsi="Times New Roman"/>
                <w:b/>
                <w:bCs/>
                <w:sz w:val="32"/>
                <w:szCs w:val="32"/>
                <w:lang w:val="en-US"/>
              </w:rPr>
            </w:pPr>
            <w:bookmarkStart w:id="0" w:name="_GoBack"/>
            <w:proofErr w:type="gramStart"/>
            <w:r w:rsidRPr="00A902D4">
              <w:rPr>
                <w:rFonts w:ascii="Times New Roman" w:hAnsi="Times New Roman"/>
                <w:b/>
                <w:bCs/>
                <w:sz w:val="32"/>
                <w:szCs w:val="32"/>
                <w:rtl/>
              </w:rPr>
              <w:t>ياسمين</w:t>
            </w:r>
            <w:proofErr w:type="gramEnd"/>
            <w:r w:rsidRPr="00A902D4">
              <w:rPr>
                <w:rFonts w:ascii="Times New Roman" w:hAnsi="Times New Roman"/>
                <w:b/>
                <w:bCs/>
                <w:sz w:val="32"/>
                <w:szCs w:val="32"/>
                <w:rtl/>
              </w:rPr>
              <w:t xml:space="preserve"> عبد الرحمن </w:t>
            </w:r>
            <w:bookmarkEnd w:id="0"/>
            <w:r w:rsidRPr="00A902D4">
              <w:rPr>
                <w:rFonts w:ascii="Times New Roman" w:hAnsi="Times New Roman"/>
                <w:b/>
                <w:bCs/>
                <w:sz w:val="32"/>
                <w:szCs w:val="32"/>
                <w:rtl/>
              </w:rPr>
              <w:t>محمد الجواد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Full Name as written   in Passport</w:t>
            </w:r>
          </w:p>
        </w:tc>
      </w:tr>
      <w:tr w:rsidR="00F31D39"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31D39" w:rsidRDefault="00F31D39"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e-mail</w:t>
            </w:r>
          </w:p>
        </w:tc>
      </w:tr>
      <w:tr w:rsidR="00F31D39"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31D39" w:rsidRDefault="00F31D39"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9525" r="9525" b="1143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31D39" w:rsidRDefault="00F31D39"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0160" r="12065" b="1079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31D39" w:rsidRDefault="00F31D39"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9525" r="10160" b="1143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31D39" w:rsidRDefault="00F31D39"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0795" r="13335" b="1016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 xml:space="preserve">Career </w:t>
            </w:r>
          </w:p>
        </w:tc>
      </w:tr>
      <w:tr w:rsidR="00F31D39"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31D39" w:rsidRDefault="00F31D39"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8255" r="12065" b="1270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31D39" w:rsidRDefault="00F31D39"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7305" r="38100" b="5080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1D39" w:rsidRDefault="00F31D39" w:rsidP="004171BA">
            <w:pPr>
              <w:jc w:val="right"/>
              <w:rPr>
                <w:rFonts w:ascii="Tahoma" w:hAnsi="Tahoma" w:cs="Tahoma"/>
                <w:lang w:val="en-US" w:bidi="ar-IQ"/>
              </w:rPr>
            </w:pPr>
          </w:p>
        </w:tc>
      </w:tr>
      <w:tr w:rsidR="00F31D39" w:rsidTr="004171BA">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31D39" w:rsidRPr="00A902D4" w:rsidRDefault="00F31D39" w:rsidP="004171BA">
            <w:pPr>
              <w:jc w:val="center"/>
              <w:rPr>
                <w:rFonts w:ascii="Times New Roman" w:hAnsi="Times New Roman"/>
                <w:b/>
                <w:bCs/>
                <w:sz w:val="32"/>
                <w:szCs w:val="32"/>
                <w:rtl/>
              </w:rPr>
            </w:pPr>
            <w:r w:rsidRPr="00A902D4">
              <w:rPr>
                <w:rFonts w:ascii="Times New Roman" w:hAnsi="Times New Roman"/>
                <w:b/>
                <w:bCs/>
                <w:sz w:val="32"/>
                <w:szCs w:val="32"/>
                <w:rtl/>
              </w:rPr>
              <w:t xml:space="preserve">تقدير دالة </w:t>
            </w:r>
            <w:proofErr w:type="spellStart"/>
            <w:r w:rsidRPr="00A902D4">
              <w:rPr>
                <w:rFonts w:ascii="Times New Roman" w:hAnsi="Times New Roman"/>
                <w:b/>
                <w:bCs/>
                <w:sz w:val="32"/>
                <w:szCs w:val="32"/>
                <w:rtl/>
              </w:rPr>
              <w:t>الأنحدار</w:t>
            </w:r>
            <w:proofErr w:type="spellEnd"/>
            <w:r w:rsidRPr="00A902D4">
              <w:rPr>
                <w:rFonts w:ascii="Times New Roman" w:hAnsi="Times New Roman"/>
                <w:b/>
                <w:bCs/>
                <w:sz w:val="32"/>
                <w:szCs w:val="32"/>
                <w:rtl/>
              </w:rPr>
              <w:t xml:space="preserve"> </w:t>
            </w:r>
            <w:proofErr w:type="spellStart"/>
            <w:r w:rsidRPr="00A902D4">
              <w:rPr>
                <w:rFonts w:ascii="Times New Roman" w:hAnsi="Times New Roman"/>
                <w:b/>
                <w:bCs/>
                <w:sz w:val="32"/>
                <w:szCs w:val="32"/>
                <w:rtl/>
              </w:rPr>
              <w:t>اللامعلمي</w:t>
            </w:r>
            <w:proofErr w:type="spellEnd"/>
            <w:r w:rsidRPr="00A902D4">
              <w:rPr>
                <w:rFonts w:ascii="Times New Roman" w:hAnsi="Times New Roman"/>
                <w:b/>
                <w:bCs/>
                <w:sz w:val="32"/>
                <w:szCs w:val="32"/>
                <w:rtl/>
              </w:rPr>
              <w:t xml:space="preserve"> </w:t>
            </w:r>
            <w:proofErr w:type="spellStart"/>
            <w:r w:rsidRPr="00A902D4">
              <w:rPr>
                <w:rFonts w:ascii="Times New Roman" w:hAnsi="Times New Roman"/>
                <w:b/>
                <w:bCs/>
                <w:sz w:val="32"/>
                <w:szCs w:val="32"/>
                <w:rtl/>
              </w:rPr>
              <w:t>بإستخدام</w:t>
            </w:r>
            <w:proofErr w:type="spellEnd"/>
            <w:r w:rsidRPr="00A902D4">
              <w:rPr>
                <w:rFonts w:ascii="Times New Roman" w:hAnsi="Times New Roman"/>
                <w:b/>
                <w:bCs/>
                <w:sz w:val="32"/>
                <w:szCs w:val="32"/>
                <w:rtl/>
              </w:rPr>
              <w:t xml:space="preserve"> بعض الطرائق </w:t>
            </w:r>
            <w:proofErr w:type="spellStart"/>
            <w:r w:rsidRPr="00A902D4">
              <w:rPr>
                <w:rFonts w:ascii="Times New Roman" w:hAnsi="Times New Roman"/>
                <w:b/>
                <w:bCs/>
                <w:sz w:val="32"/>
                <w:szCs w:val="32"/>
                <w:rtl/>
              </w:rPr>
              <w:t>اللامعلمية</w:t>
            </w:r>
            <w:proofErr w:type="spellEnd"/>
            <w:r w:rsidRPr="00A902D4">
              <w:rPr>
                <w:rFonts w:ascii="Times New Roman" w:hAnsi="Times New Roman"/>
                <w:b/>
                <w:bCs/>
                <w:sz w:val="32"/>
                <w:szCs w:val="32"/>
                <w:rtl/>
              </w:rPr>
              <w:t xml:space="preserve"> الرتيبة مع تطبيق عملي للمقارنة بينها</w:t>
            </w:r>
          </w:p>
          <w:p w:rsidR="00F31D39" w:rsidRDefault="00F31D39" w:rsidP="004171BA">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 xml:space="preserve">Thesis  Title </w:t>
            </w:r>
          </w:p>
        </w:tc>
      </w:tr>
      <w:tr w:rsidR="00F31D39" w:rsidTr="004171BA">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31D39" w:rsidRPr="00A902D4" w:rsidRDefault="00F31D39" w:rsidP="004171BA">
            <w:pPr>
              <w:jc w:val="center"/>
              <w:rPr>
                <w:rFonts w:ascii="Times New Roman" w:hAnsi="Times New Roman"/>
                <w:b/>
                <w:bCs/>
                <w:sz w:val="32"/>
                <w:szCs w:val="32"/>
                <w:rtl/>
              </w:rPr>
            </w:pPr>
            <w:r w:rsidRPr="00A902D4">
              <w:rPr>
                <w:rFonts w:ascii="Times New Roman" w:hAnsi="Times New Roman"/>
                <w:b/>
                <w:bCs/>
                <w:sz w:val="32"/>
                <w:szCs w:val="32"/>
                <w:rtl/>
              </w:rPr>
              <w:t>1428ه</w:t>
            </w:r>
            <w:r>
              <w:rPr>
                <w:rFonts w:ascii="Times New Roman" w:hAnsi="Times New Roman" w:hint="cs"/>
                <w:b/>
                <w:bCs/>
                <w:sz w:val="32"/>
                <w:szCs w:val="32"/>
                <w:rtl/>
              </w:rPr>
              <w:t>ـ</w:t>
            </w:r>
            <w:r w:rsidRPr="00A902D4">
              <w:rPr>
                <w:rFonts w:ascii="Times New Roman" w:hAnsi="Times New Roman"/>
                <w:b/>
                <w:bCs/>
                <w:sz w:val="32"/>
                <w:szCs w:val="32"/>
                <w:rtl/>
              </w:rPr>
              <w:t xml:space="preserve">                   </w:t>
            </w:r>
            <w:r>
              <w:rPr>
                <w:rFonts w:ascii="Times New Roman" w:hAnsi="Times New Roman"/>
                <w:b/>
                <w:bCs/>
                <w:sz w:val="32"/>
                <w:szCs w:val="32"/>
                <w:rtl/>
              </w:rPr>
              <w:t xml:space="preserve">          2007م</w:t>
            </w:r>
          </w:p>
          <w:p w:rsidR="00F31D39" w:rsidRDefault="00F31D39"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31D39" w:rsidRDefault="00F31D39" w:rsidP="004171BA">
            <w:pPr>
              <w:jc w:val="right"/>
              <w:rPr>
                <w:rFonts w:ascii="Tahoma" w:hAnsi="Tahoma" w:cs="Tahoma"/>
                <w:lang w:val="en-US" w:bidi="ar-IQ"/>
              </w:rPr>
            </w:pPr>
            <w:r>
              <w:rPr>
                <w:rFonts w:ascii="Tahoma" w:hAnsi="Tahoma" w:cs="Tahoma"/>
                <w:lang w:val="en-US" w:bidi="ar-IQ"/>
              </w:rPr>
              <w:t>Year</w:t>
            </w:r>
          </w:p>
        </w:tc>
      </w:tr>
      <w:tr w:rsidR="00F31D39" w:rsidTr="004171BA">
        <w:trPr>
          <w:trHeight w:val="593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31D39" w:rsidRPr="00A902D4" w:rsidRDefault="00F31D39" w:rsidP="004171BA">
            <w:pPr>
              <w:ind w:firstLine="720"/>
              <w:jc w:val="lowKashida"/>
              <w:rPr>
                <w:rFonts w:ascii="Times New Roman" w:hAnsi="Times New Roman"/>
                <w:b/>
                <w:bCs/>
                <w:rtl/>
              </w:rPr>
            </w:pPr>
            <w:r w:rsidRPr="00A902D4">
              <w:rPr>
                <w:rFonts w:ascii="Times New Roman" w:hAnsi="Times New Roman"/>
                <w:b/>
                <w:bCs/>
                <w:rtl/>
              </w:rPr>
              <w:t xml:space="preserve">تم في هذا البحث دراسة الطرائق </w:t>
            </w:r>
            <w:proofErr w:type="spellStart"/>
            <w:r w:rsidRPr="00A902D4">
              <w:rPr>
                <w:rFonts w:ascii="Times New Roman" w:hAnsi="Times New Roman"/>
                <w:b/>
                <w:bCs/>
                <w:rtl/>
              </w:rPr>
              <w:t>اللامعلمية</w:t>
            </w:r>
            <w:proofErr w:type="spellEnd"/>
            <w:r w:rsidRPr="00A902D4">
              <w:rPr>
                <w:rFonts w:ascii="Times New Roman" w:hAnsi="Times New Roman"/>
                <w:b/>
                <w:bCs/>
                <w:rtl/>
              </w:rPr>
              <w:t xml:space="preserve"> الرتيبة لتقدير دالة </w:t>
            </w:r>
            <w:proofErr w:type="spellStart"/>
            <w:r w:rsidRPr="00A902D4">
              <w:rPr>
                <w:rFonts w:ascii="Times New Roman" w:hAnsi="Times New Roman"/>
                <w:b/>
                <w:bCs/>
                <w:rtl/>
              </w:rPr>
              <w:t>الأنحدار</w:t>
            </w:r>
            <w:proofErr w:type="spellEnd"/>
            <w:r w:rsidRPr="00A902D4">
              <w:rPr>
                <w:rFonts w:ascii="Times New Roman" w:hAnsi="Times New Roman"/>
                <w:b/>
                <w:bCs/>
                <w:rtl/>
              </w:rPr>
              <w:t xml:space="preserve"> </w:t>
            </w:r>
            <w:proofErr w:type="spellStart"/>
            <w:r w:rsidRPr="00A902D4">
              <w:rPr>
                <w:rFonts w:ascii="Times New Roman" w:hAnsi="Times New Roman"/>
                <w:b/>
                <w:bCs/>
                <w:rtl/>
              </w:rPr>
              <w:t>اللامعلمي</w:t>
            </w:r>
            <w:proofErr w:type="spellEnd"/>
            <w:r w:rsidRPr="00A902D4">
              <w:rPr>
                <w:rFonts w:ascii="Times New Roman" w:hAnsi="Times New Roman"/>
                <w:b/>
                <w:bCs/>
                <w:rtl/>
              </w:rPr>
              <w:t xml:space="preserve">، ومعالجة القيم الشاذة الموجودة في دالة </w:t>
            </w:r>
            <w:proofErr w:type="spellStart"/>
            <w:r w:rsidRPr="00A902D4">
              <w:rPr>
                <w:rFonts w:ascii="Times New Roman" w:hAnsi="Times New Roman"/>
                <w:b/>
                <w:bCs/>
                <w:rtl/>
              </w:rPr>
              <w:t>الأنحدار</w:t>
            </w:r>
            <w:proofErr w:type="spellEnd"/>
            <w:r w:rsidRPr="00A902D4">
              <w:rPr>
                <w:rFonts w:ascii="Times New Roman" w:hAnsi="Times New Roman"/>
                <w:b/>
                <w:bCs/>
                <w:rtl/>
              </w:rPr>
              <w:t xml:space="preserve"> </w:t>
            </w:r>
            <w:proofErr w:type="spellStart"/>
            <w:r w:rsidRPr="00A902D4">
              <w:rPr>
                <w:rFonts w:ascii="Times New Roman" w:hAnsi="Times New Roman"/>
                <w:b/>
                <w:bCs/>
                <w:rtl/>
              </w:rPr>
              <w:t>اللامعلمي</w:t>
            </w:r>
            <w:proofErr w:type="spellEnd"/>
            <w:r w:rsidRPr="00A902D4">
              <w:rPr>
                <w:rFonts w:ascii="Times New Roman" w:hAnsi="Times New Roman"/>
                <w:b/>
                <w:bCs/>
                <w:rtl/>
              </w:rPr>
              <w:t xml:space="preserve"> لجعل الدالة رتيبة (متزايدة).</w:t>
            </w:r>
          </w:p>
          <w:p w:rsidR="00F31D39" w:rsidRPr="00A902D4" w:rsidRDefault="00F31D39" w:rsidP="004171BA">
            <w:pPr>
              <w:jc w:val="lowKashida"/>
              <w:rPr>
                <w:rFonts w:ascii="Times New Roman" w:hAnsi="Times New Roman"/>
                <w:b/>
                <w:bCs/>
                <w:rtl/>
              </w:rPr>
            </w:pPr>
            <w:r w:rsidRPr="00A902D4">
              <w:rPr>
                <w:rFonts w:ascii="Times New Roman" w:hAnsi="Times New Roman"/>
                <w:b/>
                <w:bCs/>
                <w:rtl/>
              </w:rPr>
              <w:tab/>
              <w:t xml:space="preserve">لقد تم تقدير دالة </w:t>
            </w:r>
            <w:proofErr w:type="spellStart"/>
            <w:r w:rsidRPr="00A902D4">
              <w:rPr>
                <w:rFonts w:ascii="Times New Roman" w:hAnsi="Times New Roman"/>
                <w:b/>
                <w:bCs/>
                <w:rtl/>
              </w:rPr>
              <w:t>الأنحدار</w:t>
            </w:r>
            <w:proofErr w:type="spellEnd"/>
            <w:r w:rsidRPr="00A902D4">
              <w:rPr>
                <w:rFonts w:ascii="Times New Roman" w:hAnsi="Times New Roman"/>
                <w:b/>
                <w:bCs/>
                <w:rtl/>
              </w:rPr>
              <w:t xml:space="preserve"> </w:t>
            </w:r>
            <w:proofErr w:type="spellStart"/>
            <w:r w:rsidRPr="00A902D4">
              <w:rPr>
                <w:rFonts w:ascii="Times New Roman" w:hAnsi="Times New Roman"/>
                <w:b/>
                <w:bCs/>
                <w:rtl/>
              </w:rPr>
              <w:t>اللامعلمي</w:t>
            </w:r>
            <w:proofErr w:type="spellEnd"/>
            <w:r w:rsidRPr="00A902D4">
              <w:rPr>
                <w:rFonts w:ascii="Times New Roman" w:hAnsi="Times New Roman"/>
                <w:b/>
                <w:bCs/>
                <w:rtl/>
              </w:rPr>
              <w:t xml:space="preserve"> </w:t>
            </w:r>
            <w:proofErr w:type="spellStart"/>
            <w:r w:rsidRPr="00A902D4">
              <w:rPr>
                <w:rFonts w:ascii="Times New Roman" w:hAnsi="Times New Roman"/>
                <w:b/>
                <w:bCs/>
                <w:rtl/>
              </w:rPr>
              <w:t>بإستخدام</w:t>
            </w:r>
            <w:proofErr w:type="spellEnd"/>
            <w:r w:rsidRPr="00A902D4">
              <w:rPr>
                <w:rFonts w:ascii="Times New Roman" w:hAnsi="Times New Roman"/>
                <w:b/>
                <w:bCs/>
                <w:rtl/>
              </w:rPr>
              <w:t xml:space="preserve"> ممهد </w:t>
            </w:r>
            <w:r w:rsidRPr="00A902D4">
              <w:rPr>
                <w:rFonts w:ascii="Times New Roman" w:hAnsi="Times New Roman"/>
                <w:b/>
                <w:bCs/>
              </w:rPr>
              <w:t>Kernel</w:t>
            </w:r>
            <w:r w:rsidRPr="00A902D4">
              <w:rPr>
                <w:rFonts w:ascii="Times New Roman" w:hAnsi="Times New Roman"/>
                <w:b/>
                <w:bCs/>
                <w:rtl/>
              </w:rPr>
              <w:t xml:space="preserve"> ومن ثم تطبيق الطرائق الرتيبة لجعل الدالة متزايدة إذ تناولنا ثلاث طرائق للتقدير:-</w:t>
            </w:r>
          </w:p>
          <w:p w:rsidR="00F31D39" w:rsidRPr="00A902D4" w:rsidRDefault="00F31D39" w:rsidP="004171BA">
            <w:pPr>
              <w:jc w:val="lowKashida"/>
              <w:rPr>
                <w:rFonts w:ascii="Times New Roman" w:hAnsi="Times New Roman"/>
                <w:b/>
                <w:bCs/>
                <w:rtl/>
              </w:rPr>
            </w:pPr>
            <w:r w:rsidRPr="00A902D4">
              <w:rPr>
                <w:rFonts w:ascii="Times New Roman" w:hAnsi="Times New Roman"/>
                <w:b/>
                <w:bCs/>
                <w:rtl/>
              </w:rPr>
              <w:t xml:space="preserve">1- طريقة </w:t>
            </w:r>
            <w:r w:rsidRPr="00A902D4">
              <w:rPr>
                <w:rFonts w:ascii="Times New Roman" w:hAnsi="Times New Roman"/>
                <w:b/>
                <w:bCs/>
              </w:rPr>
              <w:t>stern)</w:t>
            </w:r>
            <w:r w:rsidRPr="00A902D4">
              <w:rPr>
                <w:rFonts w:ascii="Times New Roman" w:hAnsi="Times New Roman"/>
                <w:b/>
                <w:bCs/>
                <w:rtl/>
              </w:rPr>
              <w:t>-</w:t>
            </w:r>
            <w:proofErr w:type="spellStart"/>
            <w:r w:rsidRPr="00A902D4">
              <w:rPr>
                <w:rFonts w:ascii="Times New Roman" w:hAnsi="Times New Roman"/>
                <w:b/>
                <w:bCs/>
              </w:rPr>
              <w:t>Mukerjee</w:t>
            </w:r>
            <w:proofErr w:type="spellEnd"/>
            <w:r w:rsidRPr="00A902D4">
              <w:rPr>
                <w:rFonts w:ascii="Times New Roman" w:hAnsi="Times New Roman"/>
                <w:b/>
                <w:bCs/>
                <w:rtl/>
              </w:rPr>
              <w:t xml:space="preserve">) إذ تم </w:t>
            </w:r>
            <w:proofErr w:type="spellStart"/>
            <w:r w:rsidRPr="00A902D4">
              <w:rPr>
                <w:rFonts w:ascii="Times New Roman" w:hAnsi="Times New Roman"/>
                <w:b/>
                <w:bCs/>
                <w:rtl/>
              </w:rPr>
              <w:t>الأستفادة</w:t>
            </w:r>
            <w:proofErr w:type="spellEnd"/>
            <w:r w:rsidRPr="00A902D4">
              <w:rPr>
                <w:rFonts w:ascii="Times New Roman" w:hAnsi="Times New Roman"/>
                <w:b/>
                <w:bCs/>
                <w:rtl/>
              </w:rPr>
              <w:t xml:space="preserve"> من الحدود الدنيا والحدود العليا للمجاميع الجزئية للبيانات لتعديل مقدر </w:t>
            </w:r>
            <w:r w:rsidRPr="00A902D4">
              <w:rPr>
                <w:rFonts w:ascii="Times New Roman" w:hAnsi="Times New Roman"/>
                <w:b/>
                <w:bCs/>
              </w:rPr>
              <w:t>Kernel</w:t>
            </w:r>
            <w:r w:rsidRPr="00A902D4">
              <w:rPr>
                <w:rFonts w:ascii="Times New Roman" w:hAnsi="Times New Roman"/>
                <w:b/>
                <w:bCs/>
                <w:rtl/>
              </w:rPr>
              <w:t xml:space="preserve"> </w:t>
            </w:r>
            <w:proofErr w:type="spellStart"/>
            <w:r w:rsidRPr="00A902D4">
              <w:rPr>
                <w:rFonts w:ascii="Times New Roman" w:hAnsi="Times New Roman"/>
                <w:b/>
                <w:bCs/>
                <w:rtl/>
              </w:rPr>
              <w:t>بإستخدام</w:t>
            </w:r>
            <w:proofErr w:type="spellEnd"/>
            <w:r w:rsidRPr="00A902D4">
              <w:rPr>
                <w:rFonts w:ascii="Times New Roman" w:hAnsi="Times New Roman"/>
                <w:b/>
                <w:bCs/>
                <w:rtl/>
              </w:rPr>
              <w:t xml:space="preserve"> دالة تقلص </w:t>
            </w:r>
            <w:r w:rsidRPr="00A902D4">
              <w:rPr>
                <w:rFonts w:ascii="Times New Roman" w:hAnsi="Times New Roman"/>
                <w:b/>
                <w:bCs/>
              </w:rPr>
              <w:t>(Shrunken)</w:t>
            </w:r>
            <w:r w:rsidRPr="00A902D4">
              <w:rPr>
                <w:rFonts w:ascii="Times New Roman" w:hAnsi="Times New Roman"/>
                <w:b/>
                <w:bCs/>
                <w:rtl/>
              </w:rPr>
              <w:t>.</w:t>
            </w:r>
          </w:p>
          <w:p w:rsidR="00F31D39" w:rsidRPr="00A902D4" w:rsidRDefault="00F31D39" w:rsidP="004171BA">
            <w:pPr>
              <w:jc w:val="lowKashida"/>
              <w:rPr>
                <w:rFonts w:ascii="Times New Roman" w:hAnsi="Times New Roman"/>
                <w:b/>
                <w:bCs/>
                <w:rtl/>
              </w:rPr>
            </w:pPr>
            <w:r w:rsidRPr="00A902D4">
              <w:rPr>
                <w:rFonts w:ascii="Times New Roman" w:hAnsi="Times New Roman"/>
                <w:b/>
                <w:bCs/>
                <w:rtl/>
              </w:rPr>
              <w:t xml:space="preserve">2- </w:t>
            </w:r>
            <w:proofErr w:type="spellStart"/>
            <w:r w:rsidRPr="00A902D4">
              <w:rPr>
                <w:rFonts w:ascii="Times New Roman" w:hAnsi="Times New Roman"/>
                <w:b/>
                <w:bCs/>
                <w:rtl/>
              </w:rPr>
              <w:t>إعتماداً</w:t>
            </w:r>
            <w:proofErr w:type="spellEnd"/>
            <w:r w:rsidRPr="00A902D4">
              <w:rPr>
                <w:rFonts w:ascii="Times New Roman" w:hAnsi="Times New Roman"/>
                <w:b/>
                <w:bCs/>
                <w:rtl/>
              </w:rPr>
              <w:t xml:space="preserve"> على الطريقة الأولى تم </w:t>
            </w:r>
            <w:proofErr w:type="spellStart"/>
            <w:r w:rsidRPr="00A902D4">
              <w:rPr>
                <w:rFonts w:ascii="Times New Roman" w:hAnsi="Times New Roman"/>
                <w:b/>
                <w:bCs/>
                <w:rtl/>
              </w:rPr>
              <w:t>أستخدام</w:t>
            </w:r>
            <w:proofErr w:type="spellEnd"/>
            <w:r w:rsidRPr="00A902D4">
              <w:rPr>
                <w:rFonts w:ascii="Times New Roman" w:hAnsi="Times New Roman"/>
                <w:b/>
                <w:bCs/>
                <w:rtl/>
              </w:rPr>
              <w:t xml:space="preserve"> الحالة الخاصة لدالة التقلص </w:t>
            </w:r>
            <w:r w:rsidRPr="00A902D4">
              <w:rPr>
                <w:rFonts w:ascii="Times New Roman" w:hAnsi="Times New Roman"/>
                <w:b/>
                <w:bCs/>
              </w:rPr>
              <w:t>(Shrunken)</w:t>
            </w:r>
            <w:r w:rsidRPr="00A902D4">
              <w:rPr>
                <w:rFonts w:ascii="Times New Roman" w:hAnsi="Times New Roman"/>
                <w:b/>
                <w:bCs/>
                <w:rtl/>
              </w:rPr>
              <w:t xml:space="preserve"> عندما</w:t>
            </w:r>
            <w:r w:rsidRPr="00A902D4">
              <w:rPr>
                <w:rFonts w:ascii="Times New Roman" w:hAnsi="Times New Roman"/>
                <w:b/>
                <w:bCs/>
                <w:position w:val="-6"/>
                <w:rtl/>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0.25pt" o:ole="">
                  <v:imagedata r:id="rId5" o:title=""/>
                </v:shape>
                <o:OLEObject Type="Embed" ProgID="Equation.3" ShapeID="_x0000_i1025" DrawAspect="Content" ObjectID="_1482148144" r:id="rId6"/>
              </w:object>
            </w:r>
            <w:r w:rsidRPr="00A902D4">
              <w:rPr>
                <w:rFonts w:ascii="Times New Roman" w:hAnsi="Times New Roman"/>
                <w:b/>
                <w:bCs/>
                <w:rtl/>
              </w:rPr>
              <w:t xml:space="preserve"> بوصفها طريقة أخرى مستقلة عن الطريقة الأولى.</w:t>
            </w:r>
          </w:p>
          <w:p w:rsidR="00F31D39" w:rsidRPr="00A902D4" w:rsidRDefault="00F31D39" w:rsidP="004171BA">
            <w:pPr>
              <w:jc w:val="lowKashida"/>
              <w:rPr>
                <w:rFonts w:ascii="Times New Roman" w:hAnsi="Times New Roman"/>
                <w:b/>
                <w:bCs/>
                <w:rtl/>
              </w:rPr>
            </w:pPr>
            <w:r w:rsidRPr="00A902D4">
              <w:rPr>
                <w:rFonts w:ascii="Times New Roman" w:hAnsi="Times New Roman"/>
                <w:b/>
                <w:bCs/>
                <w:rtl/>
              </w:rPr>
              <w:t xml:space="preserve">3- خوارزمية </w:t>
            </w:r>
            <w:proofErr w:type="spellStart"/>
            <w:r w:rsidRPr="00A902D4">
              <w:rPr>
                <w:rFonts w:ascii="Times New Roman" w:hAnsi="Times New Roman"/>
                <w:b/>
                <w:bCs/>
                <w:rtl/>
              </w:rPr>
              <w:t>الأنحدار</w:t>
            </w:r>
            <w:proofErr w:type="spellEnd"/>
            <w:r w:rsidRPr="00A902D4">
              <w:rPr>
                <w:rFonts w:ascii="Times New Roman" w:hAnsi="Times New Roman"/>
                <w:b/>
                <w:bCs/>
                <w:rtl/>
              </w:rPr>
              <w:t xml:space="preserve"> الرتيب ذو المربعات الصغرى </w:t>
            </w:r>
            <w:r w:rsidRPr="00A902D4">
              <w:rPr>
                <w:rFonts w:ascii="Times New Roman" w:hAnsi="Times New Roman"/>
                <w:b/>
                <w:bCs/>
              </w:rPr>
              <w:t>(LSIR)</w:t>
            </w:r>
            <w:r w:rsidRPr="00A902D4">
              <w:rPr>
                <w:rFonts w:ascii="Times New Roman" w:hAnsi="Times New Roman"/>
                <w:b/>
                <w:bCs/>
                <w:rtl/>
              </w:rPr>
              <w:t xml:space="preserve"> لمعالجة القيم الشاذة.</w:t>
            </w:r>
          </w:p>
          <w:p w:rsidR="00F31D39" w:rsidRPr="00A902D4" w:rsidRDefault="00F31D39" w:rsidP="004171BA">
            <w:pPr>
              <w:jc w:val="lowKashida"/>
              <w:rPr>
                <w:rFonts w:ascii="Times New Roman" w:hAnsi="Times New Roman"/>
                <w:b/>
                <w:bCs/>
                <w:rtl/>
              </w:rPr>
            </w:pPr>
          </w:p>
          <w:p w:rsidR="00F31D39" w:rsidRPr="00A902D4" w:rsidRDefault="00F31D39" w:rsidP="004171BA">
            <w:pPr>
              <w:jc w:val="lowKashida"/>
              <w:rPr>
                <w:rFonts w:ascii="Times New Roman" w:hAnsi="Times New Roman"/>
                <w:b/>
                <w:bCs/>
                <w:rtl/>
              </w:rPr>
            </w:pPr>
            <w:r w:rsidRPr="00A902D4">
              <w:rPr>
                <w:rFonts w:ascii="Times New Roman" w:hAnsi="Times New Roman"/>
                <w:b/>
                <w:bCs/>
                <w:rtl/>
              </w:rPr>
              <w:tab/>
              <w:t xml:space="preserve">وقد جرت مقارنة بين هذه الطرائق من خلال إيجاد متوسط مربعات الخطأ والكفاءة النسبية لكل مقدر ولكل أنموذج في الجانب التجريبي من خلال أسلوب محاكاة مونتي كارلو </w:t>
            </w:r>
            <w:r w:rsidRPr="00A902D4">
              <w:rPr>
                <w:rFonts w:ascii="Times New Roman" w:hAnsi="Times New Roman"/>
                <w:b/>
                <w:bCs/>
              </w:rPr>
              <w:t>(Monte Carlo)</w:t>
            </w:r>
            <w:r w:rsidRPr="00A902D4">
              <w:rPr>
                <w:rFonts w:ascii="Times New Roman" w:hAnsi="Times New Roman"/>
                <w:b/>
                <w:bCs/>
                <w:rtl/>
              </w:rPr>
              <w:t xml:space="preserve"> </w:t>
            </w:r>
            <w:proofErr w:type="spellStart"/>
            <w:r w:rsidRPr="00A902D4">
              <w:rPr>
                <w:rFonts w:ascii="Times New Roman" w:hAnsi="Times New Roman"/>
                <w:b/>
                <w:bCs/>
                <w:rtl/>
              </w:rPr>
              <w:t>بإستخدام</w:t>
            </w:r>
            <w:proofErr w:type="spellEnd"/>
            <w:r w:rsidRPr="00A902D4">
              <w:rPr>
                <w:rFonts w:ascii="Times New Roman" w:hAnsi="Times New Roman"/>
                <w:b/>
                <w:bCs/>
                <w:rtl/>
              </w:rPr>
              <w:t xml:space="preserve"> خمسة نماذج </w:t>
            </w:r>
            <w:proofErr w:type="spellStart"/>
            <w:r w:rsidRPr="00A902D4">
              <w:rPr>
                <w:rFonts w:ascii="Times New Roman" w:hAnsi="Times New Roman"/>
                <w:b/>
                <w:bCs/>
                <w:rtl/>
              </w:rPr>
              <w:t>أنحدار</w:t>
            </w:r>
            <w:proofErr w:type="spellEnd"/>
            <w:r w:rsidRPr="00A902D4">
              <w:rPr>
                <w:rFonts w:ascii="Times New Roman" w:hAnsi="Times New Roman"/>
                <w:b/>
                <w:bCs/>
                <w:rtl/>
              </w:rPr>
              <w:t xml:space="preserve"> </w:t>
            </w:r>
            <w:proofErr w:type="spellStart"/>
            <w:r w:rsidRPr="00A902D4">
              <w:rPr>
                <w:rFonts w:ascii="Times New Roman" w:hAnsi="Times New Roman"/>
                <w:b/>
                <w:bCs/>
                <w:rtl/>
              </w:rPr>
              <w:t>لامعلمية</w:t>
            </w:r>
            <w:proofErr w:type="spellEnd"/>
            <w:r w:rsidRPr="00A902D4">
              <w:rPr>
                <w:rFonts w:ascii="Times New Roman" w:hAnsi="Times New Roman"/>
                <w:b/>
                <w:bCs/>
                <w:rtl/>
              </w:rPr>
              <w:t xml:space="preserve"> وفي كل أنموذج يتوزع الخطأ العشوائي أربع توزيعات مستمرة وتم التوصل الى أن طريقة </w:t>
            </w:r>
            <w:r w:rsidRPr="00A902D4">
              <w:rPr>
                <w:rFonts w:ascii="Times New Roman" w:hAnsi="Times New Roman"/>
                <w:b/>
                <w:bCs/>
              </w:rPr>
              <w:t>stern)</w:t>
            </w:r>
            <w:r w:rsidRPr="00A902D4">
              <w:rPr>
                <w:rFonts w:ascii="Times New Roman" w:hAnsi="Times New Roman"/>
                <w:b/>
                <w:bCs/>
                <w:rtl/>
              </w:rPr>
              <w:t>-</w:t>
            </w:r>
            <w:proofErr w:type="spellStart"/>
            <w:r w:rsidRPr="00A902D4">
              <w:rPr>
                <w:rFonts w:ascii="Times New Roman" w:hAnsi="Times New Roman"/>
                <w:b/>
                <w:bCs/>
              </w:rPr>
              <w:t>Mukerjee</w:t>
            </w:r>
            <w:proofErr w:type="spellEnd"/>
            <w:r w:rsidRPr="00A902D4">
              <w:rPr>
                <w:rFonts w:ascii="Times New Roman" w:hAnsi="Times New Roman"/>
                <w:b/>
                <w:bCs/>
                <w:rtl/>
              </w:rPr>
              <w:t>) هي الأفضل من بين الطرائق الأخرى.</w:t>
            </w:r>
          </w:p>
          <w:p w:rsidR="00F31D39" w:rsidRPr="00A902D4" w:rsidRDefault="00F31D39" w:rsidP="004171BA">
            <w:pPr>
              <w:jc w:val="lowKashida"/>
              <w:rPr>
                <w:rFonts w:ascii="Times New Roman" w:hAnsi="Times New Roman"/>
                <w:b/>
                <w:bCs/>
              </w:rPr>
            </w:pPr>
            <w:r w:rsidRPr="00A902D4">
              <w:rPr>
                <w:rFonts w:ascii="Times New Roman" w:hAnsi="Times New Roman"/>
                <w:b/>
                <w:bCs/>
                <w:rtl/>
              </w:rPr>
              <w:tab/>
              <w:t xml:space="preserve">أما الجانب التطبيقي فقد تضمن تطبيقاً عملياً على بيانات لخمسة وعشرين مريضاً مصابين بضغط الدم (العالي والواطئ) ولكلا الجنسين وتم حساب متوسط مربعات الخطأ والكفاءة النسبية لكل مقدر وللنموذجين وتم التوصل الى أن طريقة </w:t>
            </w:r>
            <w:r w:rsidRPr="00A902D4">
              <w:rPr>
                <w:rFonts w:ascii="Times New Roman" w:hAnsi="Times New Roman"/>
                <w:b/>
                <w:bCs/>
              </w:rPr>
              <w:t>stern)</w:t>
            </w:r>
            <w:r w:rsidRPr="00A902D4">
              <w:rPr>
                <w:rFonts w:ascii="Times New Roman" w:hAnsi="Times New Roman"/>
                <w:b/>
                <w:bCs/>
                <w:rtl/>
              </w:rPr>
              <w:t>-</w:t>
            </w:r>
            <w:proofErr w:type="spellStart"/>
            <w:r w:rsidRPr="00A902D4">
              <w:rPr>
                <w:rFonts w:ascii="Times New Roman" w:hAnsi="Times New Roman"/>
                <w:b/>
                <w:bCs/>
              </w:rPr>
              <w:t>Mukerjee</w:t>
            </w:r>
            <w:proofErr w:type="spellEnd"/>
            <w:r w:rsidRPr="00A902D4">
              <w:rPr>
                <w:rFonts w:ascii="Times New Roman" w:hAnsi="Times New Roman"/>
                <w:b/>
                <w:bCs/>
                <w:rtl/>
              </w:rPr>
              <w:t>) هي الأفضل من الطرائق الأخرى.</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31D39" w:rsidRDefault="00F31D39" w:rsidP="004171BA">
            <w:pPr>
              <w:spacing w:line="360" w:lineRule="auto"/>
              <w:rPr>
                <w:rFonts w:ascii="Tahoma" w:hAnsi="Tahoma" w:cs="Tahoma"/>
                <w:sz w:val="14"/>
                <w:szCs w:val="14"/>
                <w:rtl/>
                <w:lang w:val="en-US" w:bidi="ar-IQ"/>
              </w:rPr>
            </w:pPr>
          </w:p>
          <w:p w:rsidR="00F31D39" w:rsidRDefault="00F31D39" w:rsidP="004171BA">
            <w:pPr>
              <w:spacing w:line="360" w:lineRule="auto"/>
              <w:jc w:val="right"/>
              <w:rPr>
                <w:rFonts w:ascii="Tahoma" w:hAnsi="Tahoma" w:cs="Tahoma"/>
                <w:sz w:val="14"/>
                <w:szCs w:val="14"/>
                <w:rtl/>
                <w:lang w:val="en-US" w:bidi="ar-IQ"/>
              </w:rPr>
            </w:pPr>
          </w:p>
          <w:p w:rsidR="00F31D39" w:rsidRDefault="00F31D39"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39"/>
    <w:rsid w:val="00515D51"/>
    <w:rsid w:val="009F515C"/>
    <w:rsid w:val="00F31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3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31D39"/>
  </w:style>
  <w:style w:type="character" w:customStyle="1" w:styleId="shorttext">
    <w:name w:val="short_text"/>
    <w:basedOn w:val="a0"/>
    <w:rsid w:val="00F31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3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31D39"/>
  </w:style>
  <w:style w:type="character" w:customStyle="1" w:styleId="shorttext">
    <w:name w:val="short_text"/>
    <w:basedOn w:val="a0"/>
    <w:rsid w:val="00F3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2015-01-07T12:02:00Z</dcterms:created>
  <dcterms:modified xsi:type="dcterms:W3CDTF">2015-01-07T12:02:00Z</dcterms:modified>
</cp:coreProperties>
</file>