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143797" w:rsidP="00143797">
            <w:pPr>
              <w:bidi w:val="0"/>
              <w:rPr>
                <w:rtl/>
                <w:lang w:bidi="ar-IQ"/>
              </w:rPr>
            </w:pPr>
            <w:r>
              <w:rPr>
                <w:lang w:bidi="ar-IQ"/>
              </w:rPr>
              <w:t>College of Administration and Economics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143797" w:rsidP="00143797">
            <w:pPr>
              <w:bidi w:val="0"/>
              <w:jc w:val="both"/>
              <w:rPr>
                <w:rtl/>
                <w:lang w:bidi="ar-IQ"/>
              </w:rPr>
            </w:pPr>
            <w:r>
              <w:rPr>
                <w:lang w:bidi="ar-IQ"/>
              </w:rPr>
              <w:t>Department of Economics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D471F2" w:rsidRDefault="00D471F2" w:rsidP="00D471F2">
            <w:pPr>
              <w:bidi w:val="0"/>
              <w:rPr>
                <w:b/>
                <w:bCs/>
                <w:sz w:val="32"/>
                <w:szCs w:val="32"/>
                <w:rtl/>
              </w:rPr>
            </w:pPr>
            <w:proofErr w:type="spellStart"/>
            <w:r w:rsidRPr="00D471F2">
              <w:rPr>
                <w:sz w:val="28"/>
                <w:szCs w:val="28"/>
                <w:lang w:bidi="ar-IQ"/>
              </w:rPr>
              <w:t>Dawood</w:t>
            </w:r>
            <w:proofErr w:type="spellEnd"/>
            <w:r w:rsidRPr="00D471F2">
              <w:rPr>
                <w:sz w:val="28"/>
                <w:szCs w:val="28"/>
                <w:lang w:bidi="ar-IQ"/>
              </w:rPr>
              <w:t xml:space="preserve"> Abdul-Jabbar- Ahmed</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3797" w:rsidRDefault="00143797" w:rsidP="00143797">
            <w:pPr>
              <w:bidi w:val="0"/>
              <w:jc w:val="both"/>
              <w:rPr>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66393A" w:rsidP="009C72F6">
            <w:pPr>
              <w:jc w:val="center"/>
              <w:rPr>
                <w:rFonts w:ascii="Simplified Arabic" w:hAnsi="Simplified Arabic" w:cs="Simplified Arabic"/>
                <w:b/>
                <w:bCs/>
                <w:sz w:val="22"/>
                <w:szCs w:val="22"/>
                <w:rtl/>
                <w:lang w:val="en-US" w:bidi="ar-IQ"/>
              </w:rPr>
            </w:pPr>
            <w:r w:rsidRPr="0066393A">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D471F2" w:rsidP="009C72F6">
            <w:pPr>
              <w:jc w:val="center"/>
              <w:rPr>
                <w:rFonts w:ascii="Simplified Arabic" w:hAnsi="Simplified Arabic" w:cs="Simplified Arabic"/>
                <w:b/>
                <w:bCs/>
                <w:sz w:val="22"/>
                <w:szCs w:val="22"/>
                <w:rtl/>
                <w:lang w:val="en-US" w:bidi="ar-IQ"/>
              </w:rPr>
            </w:pPr>
            <w:r w:rsidRPr="0066393A">
              <w:rPr>
                <w:rFonts w:ascii="Simplified Arabic" w:hAnsi="Simplified Arabic" w:cs="Simplified Arabic"/>
                <w:b/>
                <w:bCs/>
                <w:noProof/>
                <w:color w:val="333333"/>
                <w:sz w:val="22"/>
                <w:szCs w:val="22"/>
                <w:rtl/>
                <w:lang w:val="en-US"/>
              </w:rPr>
              <w:pict>
                <v:oval id="_x0000_s1075" style="position:absolute;left:0;text-align:left;margin-left:.5pt;margin-top:3.3pt;width:9.8pt;height:10.35pt;z-index:251658240;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66393A" w:rsidP="009C72F6">
            <w:pPr>
              <w:jc w:val="center"/>
              <w:rPr>
                <w:rFonts w:ascii="Simplified Arabic" w:hAnsi="Simplified Arabic" w:cs="Simplified Arabic"/>
                <w:b/>
                <w:bCs/>
                <w:sz w:val="22"/>
                <w:szCs w:val="22"/>
                <w:rtl/>
                <w:lang w:bidi="ar-IQ"/>
              </w:rPr>
            </w:pPr>
            <w:r w:rsidRPr="0066393A">
              <w:rPr>
                <w:rFonts w:ascii="Simplified Arabic" w:hAnsi="Simplified Arabic" w:cs="Simplified Arabic"/>
                <w:b/>
                <w:bCs/>
                <w:noProof/>
                <w:color w:val="333333"/>
                <w:sz w:val="22"/>
                <w:szCs w:val="22"/>
                <w:rtl/>
                <w:lang w:val="en-US"/>
              </w:rPr>
              <w:pict>
                <v:oval id="_x0000_s1074" style="position:absolute;left:0;text-align:left;margin-left:-.3pt;margin-top:3.35pt;width:9.8pt;height:10.35pt;z-index:251657216;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D471F2" w:rsidP="00AC791C">
            <w:pPr>
              <w:spacing w:line="276" w:lineRule="auto"/>
              <w:jc w:val="center"/>
              <w:rPr>
                <w:rFonts w:ascii="Simplified Arabic" w:hAnsi="Simplified Arabic" w:cs="Simplified Arabic"/>
                <w:b/>
                <w:bCs/>
                <w:sz w:val="22"/>
                <w:szCs w:val="22"/>
                <w:rtl/>
                <w:lang w:val="en-US" w:bidi="ar-IQ"/>
              </w:rPr>
            </w:pPr>
            <w:r w:rsidRPr="0066393A">
              <w:rPr>
                <w:rFonts w:ascii="Simplified Arabic" w:hAnsi="Simplified Arabic" w:cs="Simplified Arabic"/>
                <w:b/>
                <w:bCs/>
                <w:noProof/>
                <w:color w:val="333333"/>
                <w:sz w:val="22"/>
                <w:szCs w:val="22"/>
                <w:rtl/>
                <w:lang w:val="en-US"/>
              </w:rPr>
              <w:pict>
                <v:oval id="_x0000_s1073" style="position:absolute;left:0;text-align:left;margin-left:2.75pt;margin-top:4pt;width:9.8pt;height:10.35pt;z-index:251656192;mso-position-horizontal-relative:text;mso-position-vertical-relative:text" fillcolor="red"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D471F2" w:rsidP="00E06014">
            <w:pPr>
              <w:jc w:val="right"/>
              <w:rPr>
                <w:lang w:val="en-US" w:bidi="ar-IQ"/>
              </w:rPr>
            </w:pPr>
            <w:r w:rsidRPr="0066393A">
              <w:rPr>
                <w:rFonts w:ascii="Simplified Arabic" w:hAnsi="Simplified Arabic" w:cs="Simplified Arabic"/>
                <w:b/>
                <w:bCs/>
                <w:noProof/>
                <w:color w:val="333333"/>
                <w:sz w:val="22"/>
                <w:szCs w:val="22"/>
                <w:lang w:val="en-US"/>
              </w:rPr>
              <w:pict>
                <v:oval id="_x0000_s1066" style="position:absolute;margin-left:5.15pt;margin-top:1.65pt;width:15.8pt;height:12.6pt;z-index:251659264;mso-position-horizontal-relative:text;mso-position-vertical-relative:text" fillcolor="white [3201]" strokecolor="black [3200]" strokeweight="1pt">
                  <v:stroke dashstyle="dash"/>
                  <v:shadow color="#868686"/>
                  <w10:wrap anchorx="page"/>
                </v:oval>
              </w:pic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D471F2" w:rsidP="00E06014">
            <w:pPr>
              <w:jc w:val="right"/>
              <w:rPr>
                <w:lang w:val="en-US" w:bidi="ar-IQ"/>
              </w:rPr>
            </w:pPr>
            <w:r w:rsidRPr="0066393A">
              <w:rPr>
                <w:rFonts w:ascii="Simplified Arabic" w:hAnsi="Simplified Arabic" w:cs="Simplified Arabic"/>
                <w:b/>
                <w:bCs/>
                <w:noProof/>
                <w:color w:val="333333"/>
                <w:sz w:val="22"/>
                <w:szCs w:val="22"/>
                <w:lang w:val="en-US"/>
              </w:rPr>
              <w:pict>
                <v:oval id="_x0000_s1070" style="position:absolute;margin-left:3.15pt;margin-top:1.65pt;width:12.05pt;height:12.6pt;z-index:251660288;mso-position-horizontal-relative:text;mso-position-vertical-relative:text" fillcolor="red" strokecolor="black [3200]" strokeweight="1pt">
                  <v:stroke dashstyle="dash"/>
                  <v:shadow color="#868686"/>
                  <w10:wrap anchorx="page"/>
                </v:oval>
              </w:pict>
            </w:r>
            <w:r w:rsidR="00EA5234">
              <w:rPr>
                <w:lang w:val="en-US" w:bidi="ar-IQ"/>
              </w:rPr>
              <w:t xml:space="preserve">           </w:t>
            </w:r>
            <w:r w:rsidR="00667392">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D471F2">
        <w:trPr>
          <w:trHeight w:hRule="exact" w:val="111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471F2" w:rsidRPr="00D471F2" w:rsidRDefault="00D471F2" w:rsidP="00D471F2">
            <w:pPr>
              <w:bidi w:val="0"/>
              <w:jc w:val="center"/>
              <w:rPr>
                <w:rFonts w:asciiTheme="minorHAnsi" w:hAnsiTheme="minorHAnsi" w:cstheme="minorHAnsi"/>
                <w:sz w:val="28"/>
                <w:szCs w:val="28"/>
              </w:rPr>
            </w:pPr>
            <w:r w:rsidRPr="00D471F2">
              <w:rPr>
                <w:rFonts w:asciiTheme="minorHAnsi" w:hAnsiTheme="minorHAnsi" w:cstheme="minorHAnsi"/>
                <w:sz w:val="28"/>
                <w:szCs w:val="28"/>
              </w:rPr>
              <w:t>The role of Fiscal policy in improving the human development Iraq (1990-2007) the investment in the higher education model</w:t>
            </w:r>
          </w:p>
          <w:p w:rsidR="002729DF" w:rsidRPr="00D471F2" w:rsidRDefault="002729DF" w:rsidP="00143797">
            <w:pPr>
              <w:bidi w:val="0"/>
              <w:jc w:val="both"/>
              <w:rPr>
                <w:rFonts w:asciiTheme="minorHAnsi" w:hAnsiTheme="minorHAnsi" w:cstheme="minorHAnsi"/>
                <w:sz w:val="28"/>
                <w:szCs w:val="28"/>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D471F2" w:rsidRDefault="00D471F2" w:rsidP="004D2DAC">
            <w:pPr>
              <w:tabs>
                <w:tab w:val="left" w:pos="4843"/>
              </w:tabs>
              <w:bidi w:val="0"/>
              <w:jc w:val="both"/>
              <w:rPr>
                <w:rFonts w:asciiTheme="minorHAnsi" w:hAnsiTheme="minorHAnsi" w:cstheme="minorHAnsi"/>
                <w:sz w:val="28"/>
                <w:szCs w:val="28"/>
                <w:rtl/>
                <w:lang w:bidi="ar-IQ"/>
              </w:rPr>
            </w:pPr>
            <w:r>
              <w:rPr>
                <w:rFonts w:asciiTheme="minorHAnsi" w:hAnsiTheme="minorHAnsi" w:cstheme="minorHAnsi"/>
                <w:sz w:val="28"/>
                <w:szCs w:val="28"/>
                <w:lang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D471F2">
        <w:trPr>
          <w:trHeight w:val="2715"/>
          <w:jc w:val="center"/>
        </w:trPr>
        <w:tc>
          <w:tcPr>
            <w:tcW w:w="8248" w:type="dxa"/>
            <w:gridSpan w:val="4"/>
            <w:tcBorders>
              <w:top w:val="threeDEmboss" w:sz="18" w:space="0" w:color="auto"/>
              <w:left w:val="threeDEmboss" w:sz="18" w:space="0" w:color="auto"/>
              <w:right w:val="threeDEmboss" w:sz="18" w:space="0" w:color="auto"/>
            </w:tcBorders>
          </w:tcPr>
          <w:p w:rsidR="00D471F2" w:rsidRPr="00D471F2" w:rsidRDefault="00D471F2" w:rsidP="00D471F2">
            <w:pPr>
              <w:bidi w:val="0"/>
              <w:spacing w:line="288" w:lineRule="auto"/>
              <w:jc w:val="lowKashida"/>
              <w:rPr>
                <w:sz w:val="28"/>
                <w:szCs w:val="28"/>
              </w:rPr>
            </w:pPr>
            <w:r w:rsidRPr="00D471F2">
              <w:t xml:space="preserve">    </w:t>
            </w:r>
            <w:r w:rsidRPr="00D471F2">
              <w:rPr>
                <w:sz w:val="28"/>
                <w:szCs w:val="28"/>
              </w:rPr>
              <w:t xml:space="preserve">The higher education Cares </w:t>
            </w:r>
            <w:proofErr w:type="spellStart"/>
            <w:r w:rsidRPr="00D471F2">
              <w:rPr>
                <w:sz w:val="28"/>
                <w:szCs w:val="28"/>
              </w:rPr>
              <w:t>a bout</w:t>
            </w:r>
            <w:proofErr w:type="spellEnd"/>
            <w:r w:rsidRPr="00D471F2">
              <w:rPr>
                <w:sz w:val="28"/>
                <w:szCs w:val="28"/>
              </w:rPr>
              <w:t xml:space="preserve"> training the human being scientific way to enable him influent positively in improving the society economically and socially.</w:t>
            </w:r>
          </w:p>
          <w:p w:rsidR="00D471F2" w:rsidRPr="00D471F2" w:rsidRDefault="00D471F2" w:rsidP="00D471F2">
            <w:pPr>
              <w:bidi w:val="0"/>
              <w:spacing w:line="288" w:lineRule="auto"/>
              <w:jc w:val="lowKashida"/>
              <w:rPr>
                <w:sz w:val="28"/>
                <w:szCs w:val="28"/>
              </w:rPr>
            </w:pPr>
            <w:r w:rsidRPr="00D471F2">
              <w:rPr>
                <w:sz w:val="28"/>
                <w:szCs w:val="28"/>
              </w:rPr>
              <w:t xml:space="preserve">    The developing and modern countries cannot develop unless from developing the mean being who is the basic of the development process and he is the mean to reach the different aims and improve the Social and economic level for countries and the great importance which the fiscal policy can play in Iraq as an active tool in improving the human development from the expenditure on the educational sector especially the higher education which we make it privet from the government expenditure for all this we choose this subject.</w:t>
            </w:r>
          </w:p>
          <w:p w:rsidR="00D471F2" w:rsidRPr="00D471F2" w:rsidRDefault="00D471F2" w:rsidP="00D471F2">
            <w:pPr>
              <w:bidi w:val="0"/>
              <w:spacing w:line="288" w:lineRule="auto"/>
              <w:jc w:val="lowKashida"/>
              <w:rPr>
                <w:sz w:val="28"/>
                <w:szCs w:val="28"/>
              </w:rPr>
            </w:pPr>
            <w:r w:rsidRPr="00D471F2">
              <w:rPr>
                <w:sz w:val="28"/>
                <w:szCs w:val="28"/>
              </w:rPr>
              <w:t xml:space="preserve">     This study aims distinct the following:</w:t>
            </w:r>
          </w:p>
          <w:p w:rsidR="00D471F2" w:rsidRPr="00D471F2" w:rsidRDefault="00D471F2" w:rsidP="00D471F2">
            <w:pPr>
              <w:numPr>
                <w:ilvl w:val="0"/>
                <w:numId w:val="2"/>
              </w:numPr>
              <w:tabs>
                <w:tab w:val="clear" w:pos="720"/>
                <w:tab w:val="num" w:pos="360"/>
              </w:tabs>
              <w:bidi w:val="0"/>
              <w:spacing w:line="288" w:lineRule="auto"/>
              <w:ind w:left="360"/>
              <w:jc w:val="lowKashida"/>
              <w:rPr>
                <w:sz w:val="28"/>
                <w:szCs w:val="28"/>
              </w:rPr>
            </w:pPr>
            <w:r w:rsidRPr="00D471F2">
              <w:rPr>
                <w:sz w:val="28"/>
                <w:szCs w:val="28"/>
              </w:rPr>
              <w:t xml:space="preserve">Explain the rate of what we privet from the expenditure </w:t>
            </w:r>
            <w:proofErr w:type="gramStart"/>
            <w:r w:rsidRPr="00D471F2">
              <w:rPr>
                <w:sz w:val="28"/>
                <w:szCs w:val="28"/>
              </w:rPr>
              <w:t>government  for</w:t>
            </w:r>
            <w:proofErr w:type="gramEnd"/>
            <w:r w:rsidRPr="00D471F2">
              <w:rPr>
                <w:sz w:val="28"/>
                <w:szCs w:val="28"/>
              </w:rPr>
              <w:t xml:space="preserve"> the higher education.</w:t>
            </w:r>
          </w:p>
          <w:p w:rsidR="00D471F2" w:rsidRPr="00D471F2" w:rsidRDefault="00D471F2" w:rsidP="00D471F2">
            <w:pPr>
              <w:numPr>
                <w:ilvl w:val="0"/>
                <w:numId w:val="2"/>
              </w:numPr>
              <w:tabs>
                <w:tab w:val="clear" w:pos="720"/>
                <w:tab w:val="num" w:pos="360"/>
              </w:tabs>
              <w:bidi w:val="0"/>
              <w:spacing w:line="288" w:lineRule="auto"/>
              <w:ind w:left="360"/>
              <w:jc w:val="lowKashida"/>
              <w:rPr>
                <w:sz w:val="28"/>
                <w:szCs w:val="28"/>
              </w:rPr>
            </w:pPr>
            <w:r w:rsidRPr="00D471F2">
              <w:rPr>
                <w:sz w:val="28"/>
                <w:szCs w:val="28"/>
              </w:rPr>
              <w:t>Study the investment in the higher education in Iraq and the rote of fiscal policy in improving the human development.</w:t>
            </w:r>
          </w:p>
          <w:p w:rsidR="00D471F2" w:rsidRPr="00D471F2" w:rsidRDefault="00D471F2" w:rsidP="00D471F2">
            <w:pPr>
              <w:bidi w:val="0"/>
              <w:spacing w:line="288" w:lineRule="auto"/>
              <w:jc w:val="lowKashida"/>
              <w:rPr>
                <w:sz w:val="28"/>
                <w:szCs w:val="28"/>
              </w:rPr>
            </w:pPr>
          </w:p>
          <w:p w:rsidR="00D471F2" w:rsidRPr="00D471F2" w:rsidRDefault="00D471F2" w:rsidP="00D471F2">
            <w:pPr>
              <w:bidi w:val="0"/>
              <w:spacing w:line="288" w:lineRule="auto"/>
              <w:jc w:val="lowKashida"/>
              <w:rPr>
                <w:sz w:val="28"/>
                <w:szCs w:val="28"/>
              </w:rPr>
            </w:pPr>
            <w:r w:rsidRPr="00D471F2">
              <w:rPr>
                <w:sz w:val="28"/>
                <w:szCs w:val="28"/>
              </w:rPr>
              <w:t xml:space="preserve">The study in </w:t>
            </w:r>
            <w:proofErr w:type="spellStart"/>
            <w:r w:rsidRPr="00D471F2">
              <w:rPr>
                <w:sz w:val="28"/>
                <w:szCs w:val="28"/>
              </w:rPr>
              <w:t>cludes</w:t>
            </w:r>
            <w:proofErr w:type="spellEnd"/>
            <w:r w:rsidRPr="00D471F2">
              <w:rPr>
                <w:sz w:val="28"/>
                <w:szCs w:val="28"/>
              </w:rPr>
              <w:t xml:space="preserve"> three chapters:</w:t>
            </w:r>
          </w:p>
          <w:p w:rsidR="00D471F2" w:rsidRPr="00D471F2" w:rsidRDefault="00D471F2" w:rsidP="00D471F2">
            <w:pPr>
              <w:bidi w:val="0"/>
              <w:spacing w:line="288" w:lineRule="auto"/>
              <w:jc w:val="lowKashida"/>
              <w:rPr>
                <w:sz w:val="28"/>
                <w:szCs w:val="28"/>
              </w:rPr>
            </w:pPr>
            <w:r w:rsidRPr="00D471F2">
              <w:rPr>
                <w:sz w:val="28"/>
                <w:szCs w:val="28"/>
              </w:rPr>
              <w:t xml:space="preserve">      The first chapter deals with </w:t>
            </w:r>
            <w:proofErr w:type="gramStart"/>
            <w:r w:rsidRPr="00D471F2">
              <w:rPr>
                <w:sz w:val="28"/>
                <w:szCs w:val="28"/>
              </w:rPr>
              <w:t>the inspect</w:t>
            </w:r>
            <w:proofErr w:type="gramEnd"/>
            <w:r w:rsidRPr="00D471F2">
              <w:rPr>
                <w:sz w:val="28"/>
                <w:szCs w:val="28"/>
              </w:rPr>
              <w:t xml:space="preserve"> of the role of the </w:t>
            </w:r>
            <w:r w:rsidRPr="00D471F2">
              <w:rPr>
                <w:sz w:val="28"/>
                <w:szCs w:val="28"/>
              </w:rPr>
              <w:lastRenderedPageBreak/>
              <w:t>financial policy and its aims in developing countries.</w:t>
            </w:r>
          </w:p>
          <w:p w:rsidR="00D471F2" w:rsidRPr="00D471F2" w:rsidRDefault="00D471F2" w:rsidP="00D471F2">
            <w:pPr>
              <w:bidi w:val="0"/>
              <w:spacing w:line="288" w:lineRule="auto"/>
              <w:jc w:val="lowKashida"/>
              <w:rPr>
                <w:sz w:val="28"/>
                <w:szCs w:val="28"/>
              </w:rPr>
            </w:pPr>
            <w:r w:rsidRPr="00D471F2">
              <w:rPr>
                <w:sz w:val="28"/>
                <w:szCs w:val="28"/>
              </w:rPr>
              <w:t xml:space="preserve">      The second chapter deals with the stages of the improving the development with the economic side for investment in education.</w:t>
            </w:r>
          </w:p>
          <w:p w:rsidR="00D471F2" w:rsidRPr="00D471F2" w:rsidRDefault="00D471F2" w:rsidP="00D471F2">
            <w:pPr>
              <w:bidi w:val="0"/>
              <w:spacing w:line="288" w:lineRule="auto"/>
              <w:jc w:val="lowKashida"/>
              <w:rPr>
                <w:sz w:val="28"/>
                <w:szCs w:val="28"/>
              </w:rPr>
            </w:pPr>
            <w:r w:rsidRPr="00D471F2">
              <w:rPr>
                <w:sz w:val="28"/>
                <w:szCs w:val="28"/>
              </w:rPr>
              <w:t xml:space="preserve">      While the third chapter contains the reality of higher education in </w:t>
            </w:r>
            <w:smartTag w:uri="urn:schemas-microsoft-com:office:smarttags" w:element="place">
              <w:smartTag w:uri="urn:schemas-microsoft-com:office:smarttags" w:element="country-region">
                <w:r w:rsidRPr="00D471F2">
                  <w:rPr>
                    <w:sz w:val="28"/>
                    <w:szCs w:val="28"/>
                  </w:rPr>
                  <w:t>Iraq</w:t>
                </w:r>
              </w:smartTag>
            </w:smartTag>
            <w:r w:rsidRPr="00D471F2">
              <w:rPr>
                <w:sz w:val="28"/>
                <w:szCs w:val="28"/>
              </w:rPr>
              <w:t>.</w:t>
            </w:r>
          </w:p>
          <w:p w:rsidR="00D471F2" w:rsidRPr="00D471F2" w:rsidRDefault="00D471F2" w:rsidP="00D471F2">
            <w:pPr>
              <w:bidi w:val="0"/>
              <w:spacing w:line="288" w:lineRule="auto"/>
              <w:jc w:val="lowKashida"/>
              <w:rPr>
                <w:sz w:val="28"/>
                <w:szCs w:val="28"/>
              </w:rPr>
            </w:pPr>
            <w:r w:rsidRPr="00D471F2">
              <w:rPr>
                <w:sz w:val="28"/>
                <w:szCs w:val="28"/>
              </w:rPr>
              <w:t xml:space="preserve">       This study shows many conclusions:</w:t>
            </w:r>
          </w:p>
          <w:p w:rsidR="00D471F2" w:rsidRPr="00D471F2" w:rsidRDefault="00D471F2" w:rsidP="00D471F2">
            <w:pPr>
              <w:bidi w:val="0"/>
              <w:spacing w:line="288" w:lineRule="auto"/>
              <w:jc w:val="lowKashida"/>
              <w:rPr>
                <w:sz w:val="28"/>
                <w:szCs w:val="28"/>
              </w:rPr>
            </w:pPr>
            <w:r w:rsidRPr="00D471F2">
              <w:rPr>
                <w:sz w:val="28"/>
                <w:szCs w:val="28"/>
              </w:rPr>
              <w:t xml:space="preserve">       The government expenditure has the most influence on the expenditure on the education Sector and on the gross local Production.</w:t>
            </w:r>
          </w:p>
          <w:p w:rsidR="00D471F2" w:rsidRPr="00D471F2" w:rsidRDefault="00D471F2" w:rsidP="00D471F2">
            <w:pPr>
              <w:bidi w:val="0"/>
              <w:spacing w:line="288" w:lineRule="auto"/>
              <w:jc w:val="lowKashida"/>
              <w:rPr>
                <w:sz w:val="28"/>
                <w:szCs w:val="28"/>
              </w:rPr>
            </w:pPr>
          </w:p>
          <w:p w:rsidR="00D471F2" w:rsidRPr="00D471F2" w:rsidRDefault="00D471F2" w:rsidP="00D471F2">
            <w:pPr>
              <w:bidi w:val="0"/>
              <w:spacing w:line="288" w:lineRule="auto"/>
              <w:jc w:val="lowKashida"/>
              <w:rPr>
                <w:sz w:val="28"/>
                <w:szCs w:val="28"/>
              </w:rPr>
            </w:pPr>
            <w:r w:rsidRPr="00D471F2">
              <w:rPr>
                <w:sz w:val="28"/>
                <w:szCs w:val="28"/>
              </w:rPr>
              <w:t xml:space="preserve">       This study also shows many recommendations:</w:t>
            </w:r>
          </w:p>
          <w:p w:rsidR="00D471F2" w:rsidRPr="00D471F2" w:rsidRDefault="00D471F2" w:rsidP="00D471F2">
            <w:pPr>
              <w:bidi w:val="0"/>
              <w:spacing w:line="288" w:lineRule="auto"/>
              <w:jc w:val="lowKashida"/>
              <w:rPr>
                <w:sz w:val="28"/>
                <w:szCs w:val="28"/>
              </w:rPr>
            </w:pPr>
            <w:r w:rsidRPr="00D471F2">
              <w:rPr>
                <w:sz w:val="28"/>
                <w:szCs w:val="28"/>
              </w:rPr>
              <w:t xml:space="preserve">        The necessity of importance of financing the higher education in </w:t>
            </w:r>
            <w:smartTag w:uri="urn:schemas-microsoft-com:office:smarttags" w:element="country-region">
              <w:smartTag w:uri="urn:schemas-microsoft-com:office:smarttags" w:element="place">
                <w:r w:rsidRPr="00D471F2">
                  <w:rPr>
                    <w:sz w:val="28"/>
                    <w:szCs w:val="28"/>
                  </w:rPr>
                  <w:t>Iraq</w:t>
                </w:r>
              </w:smartTag>
            </w:smartTag>
            <w:r w:rsidRPr="00D471F2">
              <w:rPr>
                <w:sz w:val="28"/>
                <w:szCs w:val="28"/>
              </w:rPr>
              <w:t xml:space="preserve"> and the increase of the expenditure rate on it from the expenditure government and encourage the private sector to take part in financing the education sector for the purpose of reaching its aims.</w:t>
            </w:r>
          </w:p>
          <w:p w:rsidR="00D471F2" w:rsidRPr="00D471F2" w:rsidRDefault="00D471F2" w:rsidP="00D471F2">
            <w:pPr>
              <w:bidi w:val="0"/>
              <w:spacing w:line="288" w:lineRule="auto"/>
              <w:jc w:val="lowKashida"/>
            </w:pPr>
          </w:p>
          <w:p w:rsidR="00422F07" w:rsidRPr="00806D92" w:rsidRDefault="00422F07" w:rsidP="00D471F2">
            <w:pPr>
              <w:bidi w:val="0"/>
              <w:spacing w:line="360" w:lineRule="auto"/>
              <w:jc w:val="lowKashida"/>
              <w:rPr>
                <w:rtl/>
                <w:lang w:bidi="ar-IQ"/>
              </w:rPr>
            </w:pP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D11" w:rsidRDefault="00E74D11" w:rsidP="002729DF">
      <w:r>
        <w:separator/>
      </w:r>
    </w:p>
  </w:endnote>
  <w:endnote w:type="continuationSeparator" w:id="0">
    <w:p w:rsidR="00E74D11" w:rsidRDefault="00E74D11" w:rsidP="00272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D11" w:rsidRDefault="00E74D11" w:rsidP="002729DF">
      <w:r>
        <w:separator/>
      </w:r>
    </w:p>
  </w:footnote>
  <w:footnote w:type="continuationSeparator" w:id="0">
    <w:p w:rsidR="00E74D11" w:rsidRDefault="00E74D11"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36FE"/>
    <w:multiLevelType w:val="singleLevel"/>
    <w:tmpl w:val="BB8216F6"/>
    <w:lvl w:ilvl="0">
      <w:start w:val="1"/>
      <w:numFmt w:val="decimal"/>
      <w:lvlText w:val="%1."/>
      <w:lvlJc w:val="left"/>
      <w:pPr>
        <w:tabs>
          <w:tab w:val="num" w:pos="360"/>
        </w:tabs>
        <w:ind w:left="360" w:hanging="360"/>
      </w:pPr>
      <w:rPr>
        <w:rFonts w:hint="default"/>
      </w:rPr>
    </w:lvl>
  </w:abstractNum>
  <w:abstractNum w:abstractNumId="1">
    <w:nsid w:val="7CCD1AEC"/>
    <w:multiLevelType w:val="hybridMultilevel"/>
    <w:tmpl w:val="02E43972"/>
    <w:lvl w:ilvl="0" w:tplc="ECFE67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4034"/>
  </w:hdrShapeDefaults>
  <w:footnotePr>
    <w:footnote w:id="-1"/>
    <w:footnote w:id="0"/>
  </w:footnotePr>
  <w:endnotePr>
    <w:endnote w:id="-1"/>
    <w:endnote w:id="0"/>
  </w:endnotePr>
  <w:compat/>
  <w:rsids>
    <w:rsidRoot w:val="007B7D2F"/>
    <w:rsid w:val="000F02DD"/>
    <w:rsid w:val="001147B3"/>
    <w:rsid w:val="001329B2"/>
    <w:rsid w:val="00143797"/>
    <w:rsid w:val="001927D0"/>
    <w:rsid w:val="001A66B8"/>
    <w:rsid w:val="00261579"/>
    <w:rsid w:val="002729DF"/>
    <w:rsid w:val="002A343C"/>
    <w:rsid w:val="003266CE"/>
    <w:rsid w:val="00326EB1"/>
    <w:rsid w:val="0034265E"/>
    <w:rsid w:val="003D1BFF"/>
    <w:rsid w:val="00422F07"/>
    <w:rsid w:val="004B507B"/>
    <w:rsid w:val="004C4DD3"/>
    <w:rsid w:val="004D2DAC"/>
    <w:rsid w:val="004E248F"/>
    <w:rsid w:val="00540FBC"/>
    <w:rsid w:val="0058381F"/>
    <w:rsid w:val="005A1270"/>
    <w:rsid w:val="00602750"/>
    <w:rsid w:val="006134D4"/>
    <w:rsid w:val="0063518E"/>
    <w:rsid w:val="0066393A"/>
    <w:rsid w:val="00667392"/>
    <w:rsid w:val="00681C2C"/>
    <w:rsid w:val="00735498"/>
    <w:rsid w:val="00760FB6"/>
    <w:rsid w:val="007A0A68"/>
    <w:rsid w:val="007A4490"/>
    <w:rsid w:val="007B3ADA"/>
    <w:rsid w:val="007B5BB1"/>
    <w:rsid w:val="007B7D2F"/>
    <w:rsid w:val="00806D92"/>
    <w:rsid w:val="0082234F"/>
    <w:rsid w:val="00834405"/>
    <w:rsid w:val="00860806"/>
    <w:rsid w:val="008C05B4"/>
    <w:rsid w:val="008D1247"/>
    <w:rsid w:val="0091286A"/>
    <w:rsid w:val="00925124"/>
    <w:rsid w:val="00941471"/>
    <w:rsid w:val="00965464"/>
    <w:rsid w:val="009822DF"/>
    <w:rsid w:val="009F5116"/>
    <w:rsid w:val="00A46A3B"/>
    <w:rsid w:val="00A910E0"/>
    <w:rsid w:val="00AA1AD7"/>
    <w:rsid w:val="00AC791C"/>
    <w:rsid w:val="00B746B9"/>
    <w:rsid w:val="00BB19AB"/>
    <w:rsid w:val="00BC4E9A"/>
    <w:rsid w:val="00BF7696"/>
    <w:rsid w:val="00C54102"/>
    <w:rsid w:val="00C63B45"/>
    <w:rsid w:val="00C8243A"/>
    <w:rsid w:val="00D21979"/>
    <w:rsid w:val="00D471F2"/>
    <w:rsid w:val="00D7176F"/>
    <w:rsid w:val="00D81EAA"/>
    <w:rsid w:val="00DD28B0"/>
    <w:rsid w:val="00DD47F0"/>
    <w:rsid w:val="00E00811"/>
    <w:rsid w:val="00E06014"/>
    <w:rsid w:val="00E63900"/>
    <w:rsid w:val="00E70239"/>
    <w:rsid w:val="00E70255"/>
    <w:rsid w:val="00E74D11"/>
    <w:rsid w:val="00EA5234"/>
    <w:rsid w:val="00F674C3"/>
    <w:rsid w:val="00F857B8"/>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paragraph" w:styleId="Heading3">
    <w:name w:val="heading 3"/>
    <w:basedOn w:val="Normal"/>
    <w:next w:val="Normal"/>
    <w:link w:val="Heading3Char"/>
    <w:qFormat/>
    <w:rsid w:val="00806D92"/>
    <w:pPr>
      <w:keepNext/>
      <w:bidi w:val="0"/>
      <w:outlineLvl w:val="2"/>
    </w:pPr>
    <w:rPr>
      <w:rFonts w:ascii="Times New Roman" w:eastAsia="Times New Roman" w:hAnsi="Times New Roman" w:cs="Arabic Transparent"/>
      <w:sz w:val="28"/>
      <w:szCs w:val="36"/>
      <w:lang w:val="en-US"/>
    </w:rPr>
  </w:style>
  <w:style w:type="paragraph" w:styleId="Heading4">
    <w:name w:val="heading 4"/>
    <w:basedOn w:val="Normal"/>
    <w:next w:val="Normal"/>
    <w:link w:val="Heading4Char"/>
    <w:qFormat/>
    <w:rsid w:val="00806D92"/>
    <w:pPr>
      <w:keepNext/>
      <w:bidi w:val="0"/>
      <w:jc w:val="center"/>
      <w:outlineLvl w:val="3"/>
    </w:pPr>
    <w:rPr>
      <w:rFonts w:ascii="Times New Roman" w:eastAsia="Times New Roman" w:hAnsi="Times New Roman" w:cs="Arabic Transparent"/>
      <w:sz w:val="32"/>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character" w:styleId="Hyperlink">
    <w:name w:val="Hyperlink"/>
    <w:basedOn w:val="DefaultParagraphFont"/>
    <w:uiPriority w:val="99"/>
    <w:unhideWhenUsed/>
    <w:rsid w:val="00143797"/>
    <w:rPr>
      <w:color w:val="0000FF" w:themeColor="hyperlink"/>
      <w:u w:val="single"/>
    </w:rPr>
  </w:style>
  <w:style w:type="character" w:customStyle="1" w:styleId="Heading3Char">
    <w:name w:val="Heading 3 Char"/>
    <w:basedOn w:val="DefaultParagraphFont"/>
    <w:link w:val="Heading3"/>
    <w:rsid w:val="00806D92"/>
    <w:rPr>
      <w:rFonts w:ascii="Times New Roman" w:eastAsia="Times New Roman" w:hAnsi="Times New Roman" w:cs="Arabic Transparent"/>
      <w:sz w:val="28"/>
      <w:szCs w:val="36"/>
    </w:rPr>
  </w:style>
  <w:style w:type="character" w:customStyle="1" w:styleId="Heading4Char">
    <w:name w:val="Heading 4 Char"/>
    <w:basedOn w:val="DefaultParagraphFont"/>
    <w:link w:val="Heading4"/>
    <w:rsid w:val="00806D92"/>
    <w:rPr>
      <w:rFonts w:ascii="Times New Roman" w:eastAsia="Times New Roman" w:hAnsi="Times New Roman" w:cs="Arabic Transparent"/>
      <w:sz w:val="32"/>
      <w:szCs w:val="40"/>
    </w:rPr>
  </w:style>
  <w:style w:type="paragraph" w:styleId="BodyText2">
    <w:name w:val="Body Text 2"/>
    <w:basedOn w:val="Normal"/>
    <w:link w:val="BodyText2Char"/>
    <w:semiHidden/>
    <w:rsid w:val="00806D92"/>
    <w:pPr>
      <w:bidi w:val="0"/>
      <w:spacing w:line="360" w:lineRule="auto"/>
      <w:jc w:val="lowKashida"/>
    </w:pPr>
    <w:rPr>
      <w:rFonts w:ascii="Times New Roman" w:eastAsia="Times New Roman" w:hAnsi="Times New Roman" w:cs="Simplified Arabic"/>
      <w:sz w:val="28"/>
      <w:szCs w:val="28"/>
      <w:lang w:val="en-US"/>
    </w:rPr>
  </w:style>
  <w:style w:type="character" w:customStyle="1" w:styleId="BodyText2Char">
    <w:name w:val="Body Text 2 Char"/>
    <w:basedOn w:val="DefaultParagraphFont"/>
    <w:link w:val="BodyText2"/>
    <w:semiHidden/>
    <w:rsid w:val="00806D92"/>
    <w:rPr>
      <w:rFonts w:ascii="Times New Roman" w:eastAsia="Times New Roman" w:hAnsi="Times New Roman" w:cs="Simplified Arabic"/>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1165-047B-4257-BB97-BF8FE6E3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 Emad</cp:lastModifiedBy>
  <cp:revision>2</cp:revision>
  <cp:lastPrinted>2011-11-23T07:31:00Z</cp:lastPrinted>
  <dcterms:created xsi:type="dcterms:W3CDTF">2012-01-04T06:47:00Z</dcterms:created>
  <dcterms:modified xsi:type="dcterms:W3CDTF">2012-01-04T06:47:00Z</dcterms:modified>
</cp:coreProperties>
</file>