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546F7D" w:rsidTr="00923415">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46F7D" w:rsidRDefault="00546F7D" w:rsidP="00923415">
            <w:pPr>
              <w:rPr>
                <w:b/>
                <w:bCs/>
                <w:sz w:val="32"/>
                <w:szCs w:val="32"/>
                <w:lang w:val="en-US" w:bidi="ar-IQ"/>
              </w:rPr>
            </w:pPr>
            <w:r>
              <w:rPr>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46F7D" w:rsidRDefault="00546F7D" w:rsidP="00923415">
            <w:pPr>
              <w:jc w:val="right"/>
              <w:rPr>
                <w:rFonts w:ascii="Tahoma" w:hAnsi="Tahoma" w:cs="Tahoma"/>
                <w:lang w:val="en-US" w:bidi="ar-IQ"/>
              </w:rPr>
            </w:pPr>
            <w:r>
              <w:rPr>
                <w:rFonts w:ascii="Tahoma" w:hAnsi="Tahoma" w:cs="Tahoma"/>
                <w:lang w:val="en-US" w:bidi="ar-IQ"/>
              </w:rPr>
              <w:t>College  Name</w:t>
            </w:r>
          </w:p>
        </w:tc>
      </w:tr>
      <w:tr w:rsidR="00546F7D" w:rsidTr="00923415">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46F7D" w:rsidRDefault="00546F7D" w:rsidP="00923415">
            <w:pPr>
              <w:rPr>
                <w:b/>
                <w:bCs/>
                <w:sz w:val="32"/>
                <w:szCs w:val="32"/>
                <w:lang w:val="en-US" w:bidi="ar-IQ"/>
              </w:rPr>
            </w:pPr>
            <w:r>
              <w:rPr>
                <w:rFonts w:hint="cs"/>
                <w:b/>
                <w:bCs/>
                <w:sz w:val="32"/>
                <w:szCs w:val="32"/>
                <w:rtl/>
                <w:lang w:val="en-US" w:bidi="ar-IQ"/>
              </w:rPr>
              <w:t xml:space="preserve">احصاء </w:t>
            </w:r>
            <w:r>
              <w:rPr>
                <w:b/>
                <w:bCs/>
                <w:sz w:val="32"/>
                <w:szCs w:val="32"/>
                <w:rtl/>
                <w:lang w:val="en-US" w:bidi="ar-IQ"/>
              </w:rPr>
              <w:t xml:space="preserve">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46F7D" w:rsidRDefault="00546F7D" w:rsidP="00923415">
            <w:pPr>
              <w:jc w:val="right"/>
              <w:rPr>
                <w:rFonts w:ascii="Tahoma" w:hAnsi="Tahoma" w:cs="Tahoma"/>
                <w:lang w:val="en-US" w:bidi="ar-IQ"/>
              </w:rPr>
            </w:pPr>
            <w:r>
              <w:rPr>
                <w:rFonts w:ascii="Tahoma" w:hAnsi="Tahoma" w:cs="Tahoma"/>
                <w:lang w:val="en-US" w:bidi="ar-IQ"/>
              </w:rPr>
              <w:t>Department</w:t>
            </w:r>
          </w:p>
        </w:tc>
      </w:tr>
      <w:tr w:rsidR="00546F7D" w:rsidTr="00923415">
        <w:trPr>
          <w:trHeight w:hRule="exact" w:val="6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46F7D" w:rsidRPr="003242B6" w:rsidRDefault="00546F7D" w:rsidP="00923415">
            <w:pPr>
              <w:pStyle w:val="BodyText3"/>
              <w:rPr>
                <w:b/>
                <w:bCs/>
                <w:sz w:val="32"/>
                <w:szCs w:val="32"/>
                <w:lang w:val="en-US" w:bidi="ar-IQ"/>
              </w:rPr>
            </w:pPr>
            <w:r w:rsidRPr="003242B6">
              <w:rPr>
                <w:rFonts w:ascii="Times New Roman" w:hAnsi="Times New Roman" w:hint="cs"/>
                <w:b/>
                <w:bCs/>
                <w:sz w:val="32"/>
                <w:szCs w:val="32"/>
                <w:rtl/>
                <w:lang w:bidi="ar-IQ"/>
              </w:rPr>
              <w:t>ساندي قيس موشي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46F7D" w:rsidRDefault="00546F7D" w:rsidP="00923415">
            <w:pPr>
              <w:jc w:val="right"/>
              <w:rPr>
                <w:rFonts w:ascii="Tahoma" w:hAnsi="Tahoma" w:cs="Tahoma"/>
                <w:lang w:val="en-US" w:bidi="ar-IQ"/>
              </w:rPr>
            </w:pPr>
            <w:r>
              <w:rPr>
                <w:rFonts w:ascii="Tahoma" w:hAnsi="Tahoma" w:cs="Tahoma"/>
                <w:lang w:val="en-US" w:bidi="ar-IQ"/>
              </w:rPr>
              <w:t>Full Name as written   in Passport</w:t>
            </w:r>
          </w:p>
        </w:tc>
      </w:tr>
      <w:tr w:rsidR="00546F7D" w:rsidTr="00923415">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46F7D" w:rsidRDefault="00546F7D" w:rsidP="00923415">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46F7D" w:rsidRDefault="00546F7D" w:rsidP="00923415">
            <w:pPr>
              <w:jc w:val="right"/>
              <w:rPr>
                <w:rFonts w:ascii="Tahoma" w:hAnsi="Tahoma" w:cs="Tahoma"/>
                <w:lang w:val="en-US" w:bidi="ar-IQ"/>
              </w:rPr>
            </w:pPr>
            <w:r>
              <w:rPr>
                <w:rFonts w:ascii="Tahoma" w:hAnsi="Tahoma" w:cs="Tahoma"/>
                <w:lang w:val="en-US" w:bidi="ar-IQ"/>
              </w:rPr>
              <w:t>e-mail</w:t>
            </w:r>
          </w:p>
        </w:tc>
      </w:tr>
      <w:tr w:rsidR="00546F7D" w:rsidTr="00923415">
        <w:trPr>
          <w:trHeight w:hRule="exact" w:val="53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546F7D" w:rsidRDefault="00546F7D" w:rsidP="00923415">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546F7D" w:rsidRDefault="00546F7D" w:rsidP="00923415">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546F7D" w:rsidRDefault="00546F7D" w:rsidP="00923415">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546F7D" w:rsidRDefault="00546F7D" w:rsidP="00923415">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46F7D" w:rsidRDefault="00546F7D" w:rsidP="00923415">
            <w:pPr>
              <w:jc w:val="right"/>
              <w:rPr>
                <w:rFonts w:ascii="Tahoma" w:hAnsi="Tahoma" w:cs="Tahoma"/>
                <w:lang w:val="en-US" w:bidi="ar-IQ"/>
              </w:rPr>
            </w:pPr>
            <w:r>
              <w:rPr>
                <w:rFonts w:ascii="Tahoma" w:hAnsi="Tahoma" w:cs="Tahoma"/>
                <w:lang w:val="en-US" w:bidi="ar-IQ"/>
              </w:rPr>
              <w:t xml:space="preserve">Career </w:t>
            </w:r>
          </w:p>
        </w:tc>
      </w:tr>
      <w:tr w:rsidR="00546F7D" w:rsidTr="00923415">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546F7D" w:rsidRDefault="00546F7D" w:rsidP="00923415">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546F7D" w:rsidRDefault="00546F7D" w:rsidP="00923415">
            <w:pPr>
              <w:jc w:val="right"/>
              <w:rPr>
                <w:lang w:val="en-US" w:bidi="ar-IQ"/>
              </w:rPr>
            </w:pPr>
            <w:r>
              <w:rPr>
                <w:rtl/>
              </w:rPr>
              <w:pict>
                <v:oval id="_x0000_s1032" style="position:absolute;margin-left:8.1pt;margin-top:2.1pt;width:12.05pt;height:12.6pt;z-index:251666432;mso-position-horizontal-relative:text;mso-position-vertical-relative:text" fillcolor="navy" strokecolor="navy"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46F7D" w:rsidRDefault="00546F7D" w:rsidP="00923415">
            <w:pPr>
              <w:jc w:val="right"/>
              <w:rPr>
                <w:rFonts w:ascii="Tahoma" w:hAnsi="Tahoma" w:cs="Tahoma"/>
                <w:lang w:val="en-US" w:bidi="ar-IQ"/>
              </w:rPr>
            </w:pPr>
          </w:p>
        </w:tc>
      </w:tr>
      <w:tr w:rsidR="00546F7D" w:rsidTr="00923415">
        <w:trPr>
          <w:trHeight w:hRule="exact" w:val="62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46F7D" w:rsidRPr="003242B6" w:rsidRDefault="00546F7D" w:rsidP="00923415">
            <w:pPr>
              <w:jc w:val="center"/>
              <w:rPr>
                <w:b/>
                <w:bCs/>
                <w:sz w:val="28"/>
                <w:szCs w:val="28"/>
                <w:lang w:val="en-US" w:bidi="ar-IQ"/>
              </w:rPr>
            </w:pPr>
            <w:r w:rsidRPr="003242B6">
              <w:rPr>
                <w:rFonts w:ascii="Times New Roman" w:hAnsi="Times New Roman" w:hint="cs"/>
                <w:b/>
                <w:bCs/>
                <w:sz w:val="28"/>
                <w:szCs w:val="28"/>
                <w:rtl/>
                <w:lang w:bidi="ar-IQ"/>
              </w:rPr>
              <w:t xml:space="preserve">مقارنة مقدرات </w:t>
            </w:r>
            <w:proofErr w:type="spellStart"/>
            <w:r w:rsidRPr="003242B6">
              <w:rPr>
                <w:rFonts w:ascii="Times New Roman" w:hAnsi="Times New Roman"/>
                <w:b/>
                <w:bCs/>
                <w:sz w:val="28"/>
                <w:szCs w:val="28"/>
                <w:lang w:bidi="ar-IQ"/>
              </w:rPr>
              <w:t>Backfitting</w:t>
            </w:r>
            <w:proofErr w:type="spellEnd"/>
            <w:r w:rsidRPr="003242B6">
              <w:rPr>
                <w:rFonts w:ascii="Times New Roman" w:hAnsi="Times New Roman" w:hint="cs"/>
                <w:b/>
                <w:bCs/>
                <w:sz w:val="28"/>
                <w:szCs w:val="28"/>
                <w:rtl/>
                <w:lang w:bidi="ar-IQ"/>
              </w:rPr>
              <w:t xml:space="preserve"> و </w:t>
            </w:r>
            <w:r w:rsidRPr="003242B6">
              <w:rPr>
                <w:rFonts w:ascii="Times New Roman" w:hAnsi="Times New Roman"/>
                <w:b/>
                <w:bCs/>
                <w:sz w:val="28"/>
                <w:szCs w:val="28"/>
                <w:lang w:bidi="ar-IQ"/>
              </w:rPr>
              <w:t>SIMEX</w:t>
            </w:r>
            <w:r w:rsidRPr="003242B6">
              <w:rPr>
                <w:rFonts w:ascii="Times New Roman" w:hAnsi="Times New Roman" w:hint="cs"/>
                <w:b/>
                <w:bCs/>
                <w:sz w:val="28"/>
                <w:szCs w:val="28"/>
                <w:rtl/>
                <w:lang w:bidi="ar-IQ"/>
              </w:rPr>
              <w:t xml:space="preserve"> لتقدير أنموذج الانحدار اللامعلمي الجمعي مع التطبيق</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46F7D" w:rsidRDefault="00546F7D" w:rsidP="00923415">
            <w:pPr>
              <w:jc w:val="right"/>
              <w:rPr>
                <w:rFonts w:ascii="Tahoma" w:hAnsi="Tahoma" w:cs="Tahoma"/>
                <w:lang w:val="en-US" w:bidi="ar-IQ"/>
              </w:rPr>
            </w:pPr>
            <w:r>
              <w:rPr>
                <w:rFonts w:ascii="Tahoma" w:hAnsi="Tahoma" w:cs="Tahoma"/>
                <w:lang w:val="en-US" w:bidi="ar-IQ"/>
              </w:rPr>
              <w:t xml:space="preserve">Thesis  Title </w:t>
            </w:r>
          </w:p>
        </w:tc>
      </w:tr>
      <w:tr w:rsidR="00546F7D" w:rsidTr="00923415">
        <w:trPr>
          <w:trHeight w:hRule="exact" w:val="36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46F7D" w:rsidRPr="003242B6" w:rsidRDefault="00546F7D" w:rsidP="00923415">
            <w:pPr>
              <w:jc w:val="both"/>
              <w:rPr>
                <w:rFonts w:ascii="Times New Roman" w:hAnsi="Times New Roman" w:hint="cs"/>
                <w:sz w:val="32"/>
                <w:szCs w:val="32"/>
                <w:lang w:bidi="ar-IQ"/>
              </w:rPr>
            </w:pPr>
            <w:r>
              <w:rPr>
                <w:sz w:val="28"/>
                <w:szCs w:val="28"/>
                <w:rtl/>
              </w:rPr>
              <w:t xml:space="preserve"> </w:t>
            </w:r>
            <w:r w:rsidRPr="003242B6">
              <w:rPr>
                <w:rFonts w:ascii="Times New Roman" w:hAnsi="Times New Roman"/>
                <w:sz w:val="32"/>
                <w:szCs w:val="32"/>
                <w:lang w:bidi="ar-IQ"/>
              </w:rPr>
              <w:t>2012</w:t>
            </w:r>
            <w:r w:rsidRPr="003242B6">
              <w:rPr>
                <w:rFonts w:ascii="Times New Roman" w:hAnsi="Times New Roman" w:hint="cs"/>
                <w:sz w:val="32"/>
                <w:szCs w:val="32"/>
                <w:rtl/>
                <w:lang w:bidi="ar-IQ"/>
              </w:rPr>
              <w:t xml:space="preserve">م                                                  </w:t>
            </w:r>
            <w:r w:rsidRPr="003242B6">
              <w:rPr>
                <w:rFonts w:ascii="Times New Roman" w:hAnsi="Times New Roman"/>
                <w:sz w:val="32"/>
                <w:szCs w:val="32"/>
                <w:lang w:bidi="ar-IQ"/>
              </w:rPr>
              <w:t>1433</w:t>
            </w:r>
            <w:r w:rsidRPr="003242B6">
              <w:rPr>
                <w:rFonts w:ascii="Times New Roman" w:hAnsi="Times New Roman" w:hint="cs"/>
                <w:sz w:val="32"/>
                <w:szCs w:val="32"/>
                <w:rtl/>
                <w:lang w:bidi="ar-IQ"/>
              </w:rPr>
              <w:t>هــ</w:t>
            </w:r>
          </w:p>
          <w:p w:rsidR="00546F7D" w:rsidRDefault="00546F7D" w:rsidP="00923415">
            <w:pPr>
              <w:jc w:val="center"/>
              <w:rPr>
                <w:rFonts w:cs="Simplified Arabic"/>
                <w:sz w:val="36"/>
                <w:szCs w:val="36"/>
                <w:rtl/>
              </w:rPr>
            </w:pPr>
          </w:p>
          <w:p w:rsidR="00546F7D" w:rsidRDefault="00546F7D" w:rsidP="00923415">
            <w:pPr>
              <w:pStyle w:val="BodyText3"/>
              <w:rPr>
                <w:rFonts w:hint="cs"/>
                <w:sz w:val="28"/>
                <w:szCs w:val="28"/>
                <w:rtl/>
              </w:rPr>
            </w:pPr>
          </w:p>
          <w:p w:rsidR="00546F7D" w:rsidRDefault="00546F7D" w:rsidP="00923415">
            <w:pPr>
              <w:tabs>
                <w:tab w:val="left" w:pos="4843"/>
              </w:tabs>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46F7D" w:rsidRDefault="00546F7D" w:rsidP="00923415">
            <w:pPr>
              <w:jc w:val="right"/>
              <w:rPr>
                <w:rFonts w:ascii="Tahoma" w:hAnsi="Tahoma" w:cs="Tahoma"/>
                <w:lang w:val="en-US" w:bidi="ar-IQ"/>
              </w:rPr>
            </w:pPr>
            <w:r>
              <w:rPr>
                <w:rFonts w:ascii="Tahoma" w:hAnsi="Tahoma" w:cs="Tahoma"/>
                <w:lang w:val="en-US" w:bidi="ar-IQ"/>
              </w:rPr>
              <w:t>Year</w:t>
            </w:r>
          </w:p>
        </w:tc>
      </w:tr>
      <w:tr w:rsidR="00546F7D" w:rsidTr="00923415">
        <w:trPr>
          <w:trHeight w:val="7040"/>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546F7D" w:rsidRPr="003242B6" w:rsidRDefault="00546F7D" w:rsidP="00923415">
            <w:pPr>
              <w:spacing w:line="360" w:lineRule="auto"/>
              <w:jc w:val="both"/>
              <w:rPr>
                <w:rFonts w:ascii="Times New Roman" w:hAnsi="Times New Roman" w:hint="cs"/>
                <w:b/>
                <w:bCs/>
                <w:rtl/>
                <w:lang w:bidi="ar-IQ"/>
              </w:rPr>
            </w:pPr>
            <w:r w:rsidRPr="003242B6">
              <w:rPr>
                <w:rFonts w:ascii="Times New Roman" w:hAnsi="Times New Roman" w:hint="cs"/>
                <w:b/>
                <w:bCs/>
                <w:rtl/>
                <w:lang w:bidi="ar-IQ"/>
              </w:rPr>
              <w:t xml:space="preserve">إن استعمال النماذج المعلميه يتطلب توفير معلومات كافية عن الظاهرة المدروسة مع معرفة المجتمع الذي سحبت منه العينه وان تكون معلماته غير معروفة لكي تكون قراءة هذه النماذج قراءة صحيحة كما يتطلب وجود بيانات مع النوع الكمي الامر الذي دف الباحثين الى البحث عن نماذج اقل تعقيدا من النماذج المعلميه تمثلت هذه النماذج بالنماذج اللامعلميه، إذ شهدت طرائق الانحدار اللامعلمي توسعا واضحا في السنوات الاخيرة كان سببه الرئيسي توصل الباحثين الى قناعة هي قصور التفكير المعلمي الصرف المستعمل في تقدير دالة الانحدار عن التوافق مع المرونة المتواخاة عند تحليل البيانات. لاسيما الكمية منها، إلا أن التطور الحاصل في الحواسيب الالكترونية من الناحيتين المادية والبرمجية. جعل من الممكن تطوير العديد من النماذج منها النماذج الجمعيه </w:t>
            </w:r>
            <w:r w:rsidRPr="003242B6">
              <w:rPr>
                <w:rFonts w:ascii="Times New Roman" w:hAnsi="Times New Roman"/>
                <w:b/>
                <w:bCs/>
                <w:lang w:bidi="ar-IQ"/>
              </w:rPr>
              <w:t>Additive Models</w:t>
            </w:r>
            <w:r w:rsidRPr="003242B6">
              <w:rPr>
                <w:rFonts w:ascii="Times New Roman" w:hAnsi="Times New Roman" w:hint="cs"/>
                <w:b/>
                <w:bCs/>
                <w:rtl/>
                <w:lang w:bidi="ar-IQ"/>
              </w:rPr>
              <w:t>.</w:t>
            </w:r>
          </w:p>
          <w:p w:rsidR="00546F7D" w:rsidRPr="003242B6" w:rsidRDefault="00546F7D" w:rsidP="00923415">
            <w:pPr>
              <w:spacing w:line="360" w:lineRule="auto"/>
              <w:jc w:val="both"/>
              <w:rPr>
                <w:rFonts w:ascii="Times New Roman" w:hAnsi="Times New Roman" w:hint="cs"/>
                <w:b/>
                <w:bCs/>
                <w:rtl/>
                <w:lang w:bidi="ar-IQ"/>
              </w:rPr>
            </w:pPr>
            <w:r w:rsidRPr="003242B6">
              <w:rPr>
                <w:rFonts w:ascii="Times New Roman" w:hAnsi="Times New Roman" w:hint="cs"/>
                <w:b/>
                <w:bCs/>
                <w:rtl/>
                <w:lang w:bidi="ar-IQ"/>
              </w:rPr>
              <w:tab/>
              <w:t>من هنا تاتي أهمية تسليط الضوء على طرائق متعلقة بنموذج الجمعي (</w:t>
            </w:r>
            <w:r w:rsidRPr="003242B6">
              <w:rPr>
                <w:rFonts w:ascii="Times New Roman" w:hAnsi="Times New Roman"/>
                <w:b/>
                <w:bCs/>
                <w:lang w:bidi="ar-IQ"/>
              </w:rPr>
              <w:t>Additive Model</w:t>
            </w:r>
            <w:r w:rsidRPr="003242B6">
              <w:rPr>
                <w:rFonts w:ascii="Times New Roman" w:hAnsi="Times New Roman" w:hint="cs"/>
                <w:b/>
                <w:bCs/>
                <w:rtl/>
                <w:lang w:bidi="ar-IQ"/>
              </w:rPr>
              <w:t xml:space="preserve">) لهدف ايجاد افضل الطرائق التي تلائم نماذج متنوعة ولتوزيع الخطأ العشوائي. ان اهم اهداف البحث هي بحث ماقدمته البحوث الاخرى في مجال الانحدار اللامعلمي. وايضاً أيجاد طرق بديلة او محورة تكون كفؤة في معالجة حالات الاخفاق في الجانب الطرائق المتناولة، فضلا عن تقليل تعقيد بعض الطرائق خصوصا مايتعلق طريقة </w:t>
            </w:r>
            <w:proofErr w:type="spellStart"/>
            <w:r w:rsidRPr="003242B6">
              <w:rPr>
                <w:rFonts w:ascii="Times New Roman" w:hAnsi="Times New Roman"/>
                <w:b/>
                <w:bCs/>
                <w:lang w:bidi="ar-IQ"/>
              </w:rPr>
              <w:t>Backfitting</w:t>
            </w:r>
            <w:proofErr w:type="spellEnd"/>
            <w:r w:rsidRPr="003242B6">
              <w:rPr>
                <w:rFonts w:ascii="Times New Roman" w:hAnsi="Times New Roman" w:hint="cs"/>
                <w:b/>
                <w:bCs/>
                <w:rtl/>
                <w:lang w:bidi="ar-IQ"/>
              </w:rPr>
              <w:t xml:space="preserve"> و </w:t>
            </w:r>
            <w:r w:rsidRPr="003242B6">
              <w:rPr>
                <w:rFonts w:ascii="Times New Roman" w:hAnsi="Times New Roman"/>
                <w:b/>
                <w:bCs/>
                <w:lang w:bidi="ar-IQ"/>
              </w:rPr>
              <w:t>SIMEX</w:t>
            </w:r>
            <w:r w:rsidRPr="003242B6">
              <w:rPr>
                <w:rFonts w:ascii="Times New Roman" w:hAnsi="Times New Roman" w:hint="cs"/>
                <w:b/>
                <w:bCs/>
                <w:rtl/>
                <w:lang w:bidi="ar-IQ"/>
              </w:rPr>
              <w:t xml:space="preserve"> . </w:t>
            </w:r>
          </w:p>
          <w:p w:rsidR="00546F7D" w:rsidRPr="003242B6" w:rsidRDefault="00546F7D" w:rsidP="00923415">
            <w:pPr>
              <w:spacing w:line="360" w:lineRule="auto"/>
              <w:jc w:val="both"/>
              <w:rPr>
                <w:rFonts w:ascii="Times New Roman" w:hAnsi="Times New Roman" w:hint="cs"/>
                <w:b/>
                <w:bCs/>
                <w:rtl/>
                <w:lang w:bidi="ar-IQ"/>
              </w:rPr>
            </w:pPr>
            <w:r w:rsidRPr="003242B6">
              <w:rPr>
                <w:rFonts w:ascii="Times New Roman" w:hAnsi="Times New Roman" w:hint="cs"/>
                <w:b/>
                <w:bCs/>
                <w:rtl/>
                <w:lang w:bidi="ar-IQ"/>
              </w:rPr>
              <w:tab/>
              <w:t xml:space="preserve">تم استعمال تجارب المحاكاة على الطرائق التي تضمنتها الرسالة والتحقق من ادائها باستعمال معيار متوسط مربعات الخطأ </w:t>
            </w:r>
            <w:r w:rsidRPr="003242B6">
              <w:rPr>
                <w:rFonts w:ascii="Times New Roman" w:hAnsi="Times New Roman"/>
                <w:b/>
                <w:bCs/>
                <w:lang w:bidi="ar-IQ"/>
              </w:rPr>
              <w:t>MSE</w:t>
            </w:r>
            <w:r w:rsidRPr="003242B6">
              <w:rPr>
                <w:rFonts w:ascii="Times New Roman" w:hAnsi="Times New Roman" w:hint="cs"/>
                <w:b/>
                <w:bCs/>
                <w:rtl/>
                <w:lang w:bidi="ar-IQ"/>
              </w:rPr>
              <w:t xml:space="preserve"> و معيار المقترح </w:t>
            </w:r>
            <w:r w:rsidRPr="003242B6">
              <w:rPr>
                <w:rFonts w:ascii="Times New Roman" w:hAnsi="Times New Roman"/>
                <w:b/>
                <w:bCs/>
                <w:lang w:bidi="ar-IQ"/>
              </w:rPr>
              <w:t>MGCV</w:t>
            </w:r>
            <w:r w:rsidRPr="003242B6">
              <w:rPr>
                <w:rFonts w:ascii="Times New Roman" w:hAnsi="Times New Roman" w:hint="cs"/>
                <w:b/>
                <w:bCs/>
                <w:rtl/>
                <w:lang w:bidi="ar-IQ"/>
              </w:rPr>
              <w:t xml:space="preserve">. ومن ملاحظة نتائج المحاكاة تبين ان افضل طريقة هي </w:t>
            </w:r>
            <w:proofErr w:type="spellStart"/>
            <w:r w:rsidRPr="003242B6">
              <w:rPr>
                <w:rFonts w:ascii="Times New Roman" w:hAnsi="Times New Roman"/>
                <w:b/>
                <w:bCs/>
                <w:lang w:bidi="ar-IQ"/>
              </w:rPr>
              <w:t>Backfitting</w:t>
            </w:r>
            <w:proofErr w:type="spellEnd"/>
            <w:r w:rsidRPr="003242B6">
              <w:rPr>
                <w:rFonts w:ascii="Times New Roman" w:hAnsi="Times New Roman" w:hint="cs"/>
                <w:b/>
                <w:bCs/>
                <w:rtl/>
                <w:lang w:bidi="ar-IQ"/>
              </w:rPr>
              <w:t>، كما تم اسناد الرسالة بالتطبيق العملي على بيانات حقيقية لعينة مكونة من (</w:t>
            </w:r>
            <w:r w:rsidRPr="003242B6">
              <w:rPr>
                <w:rFonts w:ascii="Times New Roman" w:hAnsi="Times New Roman"/>
                <w:b/>
                <w:bCs/>
                <w:lang w:bidi="ar-IQ"/>
              </w:rPr>
              <w:t>311</w:t>
            </w:r>
            <w:r w:rsidRPr="003242B6">
              <w:rPr>
                <w:rFonts w:ascii="Times New Roman" w:hAnsi="Times New Roman" w:hint="cs"/>
                <w:b/>
                <w:bCs/>
                <w:rtl/>
                <w:lang w:bidi="ar-IQ"/>
              </w:rPr>
              <w:t>) مشاهده لتلوث المياة.</w:t>
            </w:r>
          </w:p>
          <w:p w:rsidR="00546F7D" w:rsidRDefault="00546F7D" w:rsidP="00923415">
            <w:pPr>
              <w:jc w:val="right"/>
              <w:rPr>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546F7D" w:rsidRDefault="00546F7D" w:rsidP="00923415">
            <w:pPr>
              <w:spacing w:line="360" w:lineRule="auto"/>
              <w:rPr>
                <w:rFonts w:ascii="Tahoma" w:hAnsi="Tahoma" w:cs="Tahoma"/>
                <w:rtl/>
                <w:lang w:val="en-US" w:bidi="ar-IQ"/>
              </w:rPr>
            </w:pPr>
          </w:p>
          <w:p w:rsidR="00546F7D" w:rsidRDefault="00546F7D" w:rsidP="00923415">
            <w:pPr>
              <w:spacing w:line="360" w:lineRule="auto"/>
              <w:jc w:val="right"/>
              <w:rPr>
                <w:rFonts w:ascii="Tahoma" w:hAnsi="Tahoma" w:cs="Tahoma"/>
                <w:rtl/>
                <w:lang w:val="en-US" w:bidi="ar-IQ"/>
              </w:rPr>
            </w:pPr>
          </w:p>
          <w:p w:rsidR="00546F7D" w:rsidRDefault="00546F7D" w:rsidP="00923415">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A374A3" w:rsidRDefault="00A374A3"/>
    <w:sectPr w:rsidR="00A374A3" w:rsidSect="00A374A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46F7D"/>
    <w:rsid w:val="00546F7D"/>
    <w:rsid w:val="00A374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7D"/>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46F7D"/>
  </w:style>
  <w:style w:type="character" w:customStyle="1" w:styleId="shorttext">
    <w:name w:val="short_text"/>
    <w:basedOn w:val="DefaultParagraphFont"/>
    <w:rsid w:val="00546F7D"/>
  </w:style>
  <w:style w:type="paragraph" w:styleId="BodyText3">
    <w:name w:val="Body Text 3"/>
    <w:basedOn w:val="Normal"/>
    <w:link w:val="BodyText3Char"/>
    <w:rsid w:val="00546F7D"/>
    <w:pPr>
      <w:spacing w:after="120"/>
    </w:pPr>
    <w:rPr>
      <w:sz w:val="16"/>
      <w:szCs w:val="16"/>
    </w:rPr>
  </w:style>
  <w:style w:type="character" w:customStyle="1" w:styleId="BodyText3Char">
    <w:name w:val="Body Text 3 Char"/>
    <w:basedOn w:val="DefaultParagraphFont"/>
    <w:link w:val="BodyText3"/>
    <w:rsid w:val="00546F7D"/>
    <w:rPr>
      <w:rFonts w:ascii="Cambria" w:eastAsia="Cambria" w:hAnsi="Cambria"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2013-04-23T09:38:00Z</dcterms:created>
  <dcterms:modified xsi:type="dcterms:W3CDTF">2013-04-23T09:38:00Z</dcterms:modified>
</cp:coreProperties>
</file>