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D5747"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D5747" w:rsidRDefault="006D5747"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D5747" w:rsidRDefault="006D5747" w:rsidP="00AE02C8">
            <w:pPr>
              <w:jc w:val="right"/>
              <w:rPr>
                <w:rFonts w:ascii="Tahoma" w:hAnsi="Tahoma" w:cs="Tahoma"/>
                <w:lang w:val="en-US" w:bidi="ar-IQ"/>
              </w:rPr>
            </w:pPr>
            <w:r>
              <w:rPr>
                <w:rFonts w:ascii="Tahoma" w:hAnsi="Tahoma" w:cs="Tahoma"/>
                <w:lang w:val="en-US" w:bidi="ar-IQ"/>
              </w:rPr>
              <w:t>College  Name</w:t>
            </w:r>
          </w:p>
        </w:tc>
      </w:tr>
      <w:tr w:rsidR="006D5747"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D5747" w:rsidRDefault="006D5747"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D5747" w:rsidRDefault="006D5747" w:rsidP="00AE02C8">
            <w:pPr>
              <w:jc w:val="right"/>
              <w:rPr>
                <w:rFonts w:ascii="Tahoma" w:hAnsi="Tahoma" w:cs="Tahoma"/>
                <w:lang w:val="en-US" w:bidi="ar-IQ"/>
              </w:rPr>
            </w:pPr>
            <w:r>
              <w:rPr>
                <w:rFonts w:ascii="Tahoma" w:hAnsi="Tahoma" w:cs="Tahoma"/>
                <w:lang w:val="en-US" w:bidi="ar-IQ"/>
              </w:rPr>
              <w:t>Department</w:t>
            </w:r>
          </w:p>
        </w:tc>
      </w:tr>
      <w:tr w:rsidR="006D5747"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D5747" w:rsidRPr="00E163DD" w:rsidRDefault="006D5747" w:rsidP="00AE02C8">
            <w:pPr>
              <w:pStyle w:val="BodyText3"/>
              <w:rPr>
                <w:b/>
                <w:bCs/>
                <w:sz w:val="32"/>
                <w:szCs w:val="32"/>
                <w:lang w:val="en-US" w:bidi="ar-IQ"/>
              </w:rPr>
            </w:pPr>
            <w:r w:rsidRPr="00E163DD">
              <w:rPr>
                <w:rFonts w:cs="Simplified Arabic" w:hint="cs"/>
                <w:b/>
                <w:bCs/>
                <w:sz w:val="32"/>
                <w:szCs w:val="32"/>
                <w:rtl/>
              </w:rPr>
              <w:t>عبيد محمود محسن الزوبعي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D5747" w:rsidRDefault="006D5747" w:rsidP="00AE02C8">
            <w:pPr>
              <w:jc w:val="right"/>
              <w:rPr>
                <w:rFonts w:ascii="Tahoma" w:hAnsi="Tahoma" w:cs="Tahoma"/>
                <w:lang w:val="en-US" w:bidi="ar-IQ"/>
              </w:rPr>
            </w:pPr>
            <w:r>
              <w:rPr>
                <w:rFonts w:ascii="Tahoma" w:hAnsi="Tahoma" w:cs="Tahoma"/>
                <w:lang w:val="en-US" w:bidi="ar-IQ"/>
              </w:rPr>
              <w:t>Full Name as written   in Passport</w:t>
            </w:r>
          </w:p>
        </w:tc>
      </w:tr>
      <w:tr w:rsidR="006D5747"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D5747" w:rsidRDefault="006D5747"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D5747" w:rsidRDefault="006D5747" w:rsidP="00AE02C8">
            <w:pPr>
              <w:jc w:val="right"/>
              <w:rPr>
                <w:rFonts w:ascii="Tahoma" w:hAnsi="Tahoma" w:cs="Tahoma"/>
                <w:lang w:val="en-US" w:bidi="ar-IQ"/>
              </w:rPr>
            </w:pPr>
            <w:r>
              <w:rPr>
                <w:rFonts w:ascii="Tahoma" w:hAnsi="Tahoma" w:cs="Tahoma"/>
                <w:lang w:val="en-US" w:bidi="ar-IQ"/>
              </w:rPr>
              <w:t>e-mail</w:t>
            </w:r>
          </w:p>
        </w:tc>
      </w:tr>
      <w:tr w:rsidR="006D5747"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D5747" w:rsidRDefault="006D5747"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D5747" w:rsidRDefault="006D5747"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D5747" w:rsidRDefault="006D5747"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D5747" w:rsidRDefault="006D5747"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D5747" w:rsidRDefault="006D5747" w:rsidP="00AE02C8">
            <w:pPr>
              <w:jc w:val="right"/>
              <w:rPr>
                <w:rFonts w:ascii="Tahoma" w:hAnsi="Tahoma" w:cs="Tahoma"/>
                <w:lang w:val="en-US" w:bidi="ar-IQ"/>
              </w:rPr>
            </w:pPr>
            <w:r>
              <w:rPr>
                <w:rFonts w:ascii="Tahoma" w:hAnsi="Tahoma" w:cs="Tahoma"/>
                <w:lang w:val="en-US" w:bidi="ar-IQ"/>
              </w:rPr>
              <w:t xml:space="preserve">Career </w:t>
            </w:r>
          </w:p>
        </w:tc>
      </w:tr>
      <w:tr w:rsidR="006D5747"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D5747" w:rsidRDefault="006D5747" w:rsidP="00AE02C8">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D5747" w:rsidRDefault="006D5747" w:rsidP="00AE02C8">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D5747" w:rsidRDefault="006D5747" w:rsidP="00AE02C8">
            <w:pPr>
              <w:jc w:val="right"/>
              <w:rPr>
                <w:rFonts w:ascii="Tahoma" w:hAnsi="Tahoma" w:cs="Tahoma"/>
                <w:lang w:val="en-US" w:bidi="ar-IQ"/>
              </w:rPr>
            </w:pPr>
          </w:p>
        </w:tc>
      </w:tr>
      <w:tr w:rsidR="006D5747" w:rsidTr="00AE02C8">
        <w:trPr>
          <w:trHeight w:hRule="exact" w:val="4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D5747" w:rsidRPr="00E163DD" w:rsidRDefault="006D5747" w:rsidP="00AE02C8">
            <w:pPr>
              <w:spacing w:line="288" w:lineRule="auto"/>
              <w:rPr>
                <w:rFonts w:ascii="Times New Roman" w:hAnsi="Times New Roman"/>
                <w:b/>
                <w:bCs/>
                <w:sz w:val="30"/>
                <w:szCs w:val="30"/>
                <w:rtl/>
              </w:rPr>
            </w:pPr>
            <w:r w:rsidRPr="00E163DD">
              <w:rPr>
                <w:rFonts w:ascii="Times New Roman" w:hAnsi="Times New Roman"/>
                <w:b/>
                <w:bCs/>
                <w:sz w:val="30"/>
                <w:szCs w:val="30"/>
                <w:rtl/>
              </w:rPr>
              <w:t>تشخيص وفحص مدى الملاءمة لنماذج السلاسل الزمنية المختلطة ذات الرتب الدنيا</w:t>
            </w:r>
          </w:p>
          <w:p w:rsidR="006D5747" w:rsidRDefault="006D5747" w:rsidP="00AE02C8">
            <w:pPr>
              <w:jc w:val="center"/>
              <w:rPr>
                <w:rFonts w:cs="DecoType Naskh Swashes"/>
                <w:rtl/>
              </w:rPr>
            </w:pPr>
          </w:p>
          <w:p w:rsidR="006D5747" w:rsidRDefault="006D5747" w:rsidP="00AE02C8">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D5747" w:rsidRDefault="006D5747" w:rsidP="00AE02C8">
            <w:pPr>
              <w:jc w:val="right"/>
              <w:rPr>
                <w:rFonts w:ascii="Tahoma" w:hAnsi="Tahoma" w:cs="Tahoma"/>
                <w:lang w:val="en-US" w:bidi="ar-IQ"/>
              </w:rPr>
            </w:pPr>
            <w:r>
              <w:rPr>
                <w:rFonts w:ascii="Tahoma" w:hAnsi="Tahoma" w:cs="Tahoma"/>
                <w:lang w:val="en-US" w:bidi="ar-IQ"/>
              </w:rPr>
              <w:t xml:space="preserve">Thesis  Title </w:t>
            </w:r>
          </w:p>
        </w:tc>
      </w:tr>
      <w:tr w:rsidR="006D5747" w:rsidTr="00AE02C8">
        <w:trPr>
          <w:trHeight w:hRule="exact" w:val="54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D5747" w:rsidRPr="00E163DD" w:rsidRDefault="006D5747" w:rsidP="00AE02C8">
            <w:pPr>
              <w:jc w:val="center"/>
              <w:rPr>
                <w:rFonts w:cs="Simplified Arabic" w:hint="cs"/>
                <w:b/>
                <w:bCs/>
                <w:sz w:val="32"/>
                <w:szCs w:val="32"/>
                <w:rtl/>
              </w:rPr>
            </w:pPr>
            <w:r w:rsidRPr="00E163DD">
              <w:rPr>
                <w:b/>
                <w:bCs/>
                <w:sz w:val="32"/>
                <w:szCs w:val="32"/>
                <w:rtl/>
              </w:rPr>
              <w:t xml:space="preserve"> </w:t>
            </w:r>
            <w:r w:rsidRPr="00E163DD">
              <w:rPr>
                <w:rFonts w:cs="Simplified Arabic" w:hint="cs"/>
                <w:b/>
                <w:bCs/>
                <w:sz w:val="32"/>
                <w:szCs w:val="32"/>
                <w:rtl/>
              </w:rPr>
              <w:t>2005م</w:t>
            </w:r>
          </w:p>
          <w:p w:rsidR="006D5747" w:rsidRDefault="006D5747" w:rsidP="00AE02C8">
            <w:pPr>
              <w:pStyle w:val="BodyText3"/>
              <w:rPr>
                <w:rFonts w:hint="cs"/>
                <w:sz w:val="28"/>
                <w:szCs w:val="28"/>
                <w:rtl/>
              </w:rPr>
            </w:pPr>
          </w:p>
          <w:p w:rsidR="006D5747" w:rsidRDefault="006D5747"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D5747" w:rsidRDefault="006D5747" w:rsidP="00AE02C8">
            <w:pPr>
              <w:jc w:val="right"/>
              <w:rPr>
                <w:rFonts w:ascii="Tahoma" w:hAnsi="Tahoma" w:cs="Tahoma"/>
                <w:lang w:val="en-US" w:bidi="ar-IQ"/>
              </w:rPr>
            </w:pPr>
            <w:r>
              <w:rPr>
                <w:rFonts w:ascii="Tahoma" w:hAnsi="Tahoma" w:cs="Tahoma"/>
                <w:lang w:val="en-US" w:bidi="ar-IQ"/>
              </w:rPr>
              <w:t>Year</w:t>
            </w:r>
          </w:p>
        </w:tc>
      </w:tr>
      <w:tr w:rsidR="006D5747" w:rsidTr="00AE02C8">
        <w:trPr>
          <w:trHeight w:val="739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D5747" w:rsidRPr="00E163DD" w:rsidRDefault="006D5747" w:rsidP="00AE02C8">
            <w:pPr>
              <w:spacing w:line="288" w:lineRule="auto"/>
              <w:jc w:val="lowKashida"/>
              <w:rPr>
                <w:rFonts w:ascii="Times New Roman" w:hAnsi="Times New Roman"/>
                <w:b/>
                <w:bCs/>
                <w:sz w:val="20"/>
                <w:szCs w:val="20"/>
                <w:rtl/>
              </w:rPr>
            </w:pPr>
            <w:r w:rsidRPr="00E163DD">
              <w:rPr>
                <w:rFonts w:ascii="Times New Roman" w:hAnsi="Times New Roman"/>
                <w:b/>
                <w:bCs/>
                <w:sz w:val="20"/>
                <w:szCs w:val="20"/>
                <w:rtl/>
              </w:rPr>
              <w:t xml:space="preserve">تمثل الهدف ببحث مرحلتي التشخيص </w:t>
            </w:r>
            <w:r w:rsidRPr="00E163DD">
              <w:rPr>
                <w:rFonts w:ascii="Times New Roman" w:hAnsi="Times New Roman"/>
                <w:b/>
                <w:bCs/>
                <w:sz w:val="20"/>
                <w:szCs w:val="20"/>
              </w:rPr>
              <w:t>Identification</w:t>
            </w:r>
            <w:r w:rsidRPr="00E163DD">
              <w:rPr>
                <w:rFonts w:ascii="Times New Roman" w:hAnsi="Times New Roman"/>
                <w:b/>
                <w:bCs/>
                <w:sz w:val="20"/>
                <w:szCs w:val="20"/>
                <w:rtl/>
              </w:rPr>
              <w:t xml:space="preserve"> وفحص مدى الملاءمة </w:t>
            </w:r>
            <w:r w:rsidRPr="00E163DD">
              <w:rPr>
                <w:rFonts w:ascii="Times New Roman" w:hAnsi="Times New Roman"/>
                <w:b/>
                <w:bCs/>
                <w:sz w:val="20"/>
                <w:szCs w:val="20"/>
              </w:rPr>
              <w:t>Diagnostic checking</w:t>
            </w:r>
            <w:r w:rsidRPr="00E163DD">
              <w:rPr>
                <w:rFonts w:ascii="Times New Roman" w:hAnsi="Times New Roman"/>
                <w:b/>
                <w:bCs/>
                <w:sz w:val="20"/>
                <w:szCs w:val="20"/>
                <w:rtl/>
              </w:rPr>
              <w:t xml:space="preserve"> للنماذج المختلطة </w:t>
            </w:r>
            <w:r w:rsidRPr="00E163DD">
              <w:rPr>
                <w:rFonts w:ascii="Times New Roman" w:hAnsi="Times New Roman"/>
                <w:b/>
                <w:bCs/>
                <w:sz w:val="20"/>
                <w:szCs w:val="20"/>
              </w:rPr>
              <w:t>ARMA</w:t>
            </w:r>
            <w:r w:rsidRPr="00E163DD">
              <w:rPr>
                <w:rFonts w:ascii="Times New Roman" w:hAnsi="Times New Roman"/>
                <w:b/>
                <w:bCs/>
                <w:sz w:val="20"/>
                <w:szCs w:val="20"/>
                <w:rtl/>
              </w:rPr>
              <w:t xml:space="preserve"> ذات الرتب الدنيا في مجال الزمن </w:t>
            </w:r>
            <w:r w:rsidRPr="00E163DD">
              <w:rPr>
                <w:rFonts w:ascii="Times New Roman" w:hAnsi="Times New Roman"/>
                <w:b/>
                <w:bCs/>
                <w:sz w:val="20"/>
                <w:szCs w:val="20"/>
              </w:rPr>
              <w:t>Time Domain</w:t>
            </w:r>
            <w:r w:rsidRPr="00E163DD">
              <w:rPr>
                <w:rFonts w:ascii="Times New Roman" w:hAnsi="Times New Roman"/>
                <w:b/>
                <w:bCs/>
                <w:sz w:val="20"/>
                <w:szCs w:val="20"/>
                <w:rtl/>
              </w:rPr>
              <w:t xml:space="preserve"> وفي مجال التكرار </w:t>
            </w:r>
            <w:r w:rsidRPr="00E163DD">
              <w:rPr>
                <w:rFonts w:ascii="Times New Roman" w:hAnsi="Times New Roman"/>
                <w:b/>
                <w:bCs/>
                <w:sz w:val="20"/>
                <w:szCs w:val="20"/>
              </w:rPr>
              <w:t>Frequency Domain</w:t>
            </w:r>
            <w:r w:rsidRPr="00E163DD">
              <w:rPr>
                <w:rFonts w:ascii="Times New Roman" w:hAnsi="Times New Roman"/>
                <w:b/>
                <w:bCs/>
                <w:sz w:val="20"/>
                <w:szCs w:val="20"/>
                <w:rtl/>
              </w:rPr>
              <w:t xml:space="preserve"> والمقارنة بين ادوات التشخيص ومعايير اختيار الرتبة واختبارات فحص مدى الملاءمة.</w:t>
            </w:r>
          </w:p>
          <w:p w:rsidR="006D5747" w:rsidRPr="00E163DD" w:rsidRDefault="006D5747" w:rsidP="00AE02C8">
            <w:pPr>
              <w:spacing w:line="288" w:lineRule="auto"/>
              <w:jc w:val="lowKashida"/>
              <w:rPr>
                <w:rFonts w:ascii="Times New Roman" w:hAnsi="Times New Roman"/>
                <w:b/>
                <w:bCs/>
                <w:sz w:val="20"/>
                <w:szCs w:val="20"/>
                <w:rtl/>
              </w:rPr>
            </w:pPr>
            <w:r w:rsidRPr="00E163DD">
              <w:rPr>
                <w:rFonts w:ascii="Times New Roman" w:hAnsi="Times New Roman"/>
                <w:b/>
                <w:bCs/>
                <w:sz w:val="20"/>
                <w:szCs w:val="20"/>
                <w:rtl/>
              </w:rPr>
              <w:t>اعتمدت منهجية البحث بشكلٍ متوازٍ كلاً من الجانب النظري، (استخدام النظرية الاحصائية) والجانب التجريبي (استخدام المحاكاة).</w:t>
            </w:r>
          </w:p>
          <w:p w:rsidR="006D5747" w:rsidRPr="00E163DD" w:rsidRDefault="006D5747" w:rsidP="00AE02C8">
            <w:pPr>
              <w:spacing w:line="288" w:lineRule="auto"/>
              <w:jc w:val="lowKashida"/>
              <w:rPr>
                <w:rFonts w:ascii="Times New Roman" w:hAnsi="Times New Roman"/>
                <w:b/>
                <w:bCs/>
                <w:sz w:val="20"/>
                <w:szCs w:val="20"/>
                <w:rtl/>
              </w:rPr>
            </w:pPr>
            <w:r w:rsidRPr="00E163DD">
              <w:rPr>
                <w:rFonts w:ascii="Times New Roman" w:hAnsi="Times New Roman"/>
                <w:b/>
                <w:bCs/>
                <w:sz w:val="20"/>
                <w:szCs w:val="20"/>
                <w:rtl/>
              </w:rPr>
              <w:t xml:space="preserve">وتضمنت هيكلية البحث خمسة فصول، اضافة الى المقدمة التي شملت هدف البحث والعرض المرجعي للبحوث ذات العلاقة. </w:t>
            </w:r>
          </w:p>
          <w:p w:rsidR="006D5747" w:rsidRPr="00E163DD" w:rsidRDefault="006D5747" w:rsidP="00AE02C8">
            <w:pPr>
              <w:spacing w:line="288" w:lineRule="auto"/>
              <w:jc w:val="lowKashida"/>
              <w:rPr>
                <w:rFonts w:ascii="Times New Roman" w:hAnsi="Times New Roman"/>
                <w:b/>
                <w:bCs/>
                <w:sz w:val="20"/>
                <w:szCs w:val="20"/>
                <w:rtl/>
              </w:rPr>
            </w:pPr>
            <w:r w:rsidRPr="00E163DD">
              <w:rPr>
                <w:rFonts w:ascii="Times New Roman" w:hAnsi="Times New Roman"/>
                <w:b/>
                <w:bCs/>
                <w:sz w:val="20"/>
                <w:szCs w:val="20"/>
                <w:rtl/>
              </w:rPr>
              <w:t>تضمن الفصل الاول المفاهيم الاساسية لتحليل السلاسل الزمنية والاستقرارية والنماذج المختلطة ذات الرتب الدنيا وادوات التحليل بأتجاهي الزمن والتكرار.</w:t>
            </w:r>
          </w:p>
          <w:p w:rsidR="006D5747" w:rsidRPr="00E163DD" w:rsidRDefault="006D5747" w:rsidP="00AE02C8">
            <w:pPr>
              <w:spacing w:line="288" w:lineRule="auto"/>
              <w:jc w:val="lowKashida"/>
              <w:rPr>
                <w:rFonts w:ascii="Times New Roman" w:hAnsi="Times New Roman"/>
                <w:b/>
                <w:bCs/>
                <w:sz w:val="20"/>
                <w:szCs w:val="20"/>
                <w:rtl/>
              </w:rPr>
            </w:pPr>
            <w:r w:rsidRPr="00E163DD">
              <w:rPr>
                <w:rFonts w:ascii="Times New Roman" w:hAnsi="Times New Roman"/>
                <w:b/>
                <w:bCs/>
                <w:sz w:val="20"/>
                <w:szCs w:val="20"/>
                <w:rtl/>
              </w:rPr>
              <w:t xml:space="preserve">وشمل الفصل الثاني مرحلة التشخيص، فتضمن عرض ادوات التشخيص ومعايير اختيار رتبة النماذج، وتضمن اقتراح طريقتين جديدتين للتشخيص ومعياراً جديداً لتحديد الرتبة. </w:t>
            </w:r>
          </w:p>
          <w:p w:rsidR="006D5747" w:rsidRPr="00E163DD" w:rsidRDefault="006D5747" w:rsidP="00AE02C8">
            <w:pPr>
              <w:spacing w:line="288" w:lineRule="auto"/>
              <w:jc w:val="lowKashida"/>
              <w:rPr>
                <w:rFonts w:ascii="Times New Roman" w:hAnsi="Times New Roman"/>
                <w:b/>
                <w:bCs/>
                <w:sz w:val="20"/>
                <w:szCs w:val="20"/>
                <w:rtl/>
              </w:rPr>
            </w:pPr>
            <w:r w:rsidRPr="00E163DD">
              <w:rPr>
                <w:rFonts w:ascii="Times New Roman" w:hAnsi="Times New Roman"/>
                <w:b/>
                <w:bCs/>
                <w:sz w:val="20"/>
                <w:szCs w:val="20"/>
                <w:rtl/>
              </w:rPr>
              <w:t>أما الفصل الثالث فقد شمل مرحلة فحص مدى الملاءمة من خلال عرض مجموعة من الاختبارات التي تعتمد على الاتجاهين، الزمن والتكرار. كما تضمن عرضاً لبعض الاتجاهات الاخرى في تحليل السلاسل الزمنية، بغية الاشارة الى مسالك اخرى يمكن للباحثين ولوجها.</w:t>
            </w:r>
          </w:p>
          <w:p w:rsidR="006D5747" w:rsidRPr="00E163DD" w:rsidRDefault="006D5747" w:rsidP="00AE02C8">
            <w:pPr>
              <w:spacing w:line="288" w:lineRule="auto"/>
              <w:jc w:val="lowKashida"/>
              <w:rPr>
                <w:rFonts w:ascii="Times New Roman" w:hAnsi="Times New Roman"/>
                <w:b/>
                <w:bCs/>
                <w:sz w:val="20"/>
                <w:szCs w:val="20"/>
                <w:rtl/>
              </w:rPr>
            </w:pPr>
            <w:r w:rsidRPr="00E163DD">
              <w:rPr>
                <w:rFonts w:ascii="Times New Roman" w:hAnsi="Times New Roman"/>
                <w:b/>
                <w:bCs/>
                <w:sz w:val="20"/>
                <w:szCs w:val="20"/>
                <w:rtl/>
              </w:rPr>
              <w:t xml:space="preserve">وشمل الفصل الرابع الجانب التجريبي من خلال تطبيق ما عرض في الفصول السابقة على النماذج المختلطة </w:t>
            </w:r>
            <w:r w:rsidRPr="00E163DD">
              <w:rPr>
                <w:rFonts w:ascii="Times New Roman" w:hAnsi="Times New Roman"/>
                <w:b/>
                <w:bCs/>
                <w:sz w:val="20"/>
                <w:szCs w:val="20"/>
              </w:rPr>
              <w:t>ARMA(0,1), ARMA(1,0), ARMA(1,1)</w:t>
            </w:r>
            <w:r w:rsidRPr="00E163DD">
              <w:rPr>
                <w:rFonts w:ascii="Times New Roman" w:hAnsi="Times New Roman"/>
                <w:b/>
                <w:bCs/>
                <w:sz w:val="20"/>
                <w:szCs w:val="20"/>
                <w:rtl/>
              </w:rPr>
              <w:t xml:space="preserve">، وايجاد المقارنات بين أدوات التشخيص ومعايير اختيار الرتبة واختبارات مدى الملائمة من خلال اعطاء قيم مختلفة للمعلمات </w:t>
            </w:r>
            <w:r w:rsidRPr="00E163DD">
              <w:rPr>
                <w:rFonts w:ascii="Times New Roman" w:hAnsi="Times New Roman"/>
                <w:b/>
                <w:bCs/>
                <w:sz w:val="20"/>
                <w:szCs w:val="20"/>
              </w:rPr>
              <w:sym w:font="Symbol" w:char="F066"/>
            </w:r>
            <w:r w:rsidRPr="00E163DD">
              <w:rPr>
                <w:rFonts w:ascii="Times New Roman" w:hAnsi="Times New Roman"/>
                <w:b/>
                <w:bCs/>
                <w:sz w:val="20"/>
                <w:szCs w:val="20"/>
                <w:vertAlign w:val="subscript"/>
              </w:rPr>
              <w:t>1</w:t>
            </w:r>
            <w:r w:rsidRPr="00E163DD">
              <w:rPr>
                <w:rFonts w:ascii="Times New Roman" w:hAnsi="Times New Roman"/>
                <w:b/>
                <w:bCs/>
                <w:sz w:val="20"/>
                <w:szCs w:val="20"/>
              </w:rPr>
              <w:t>,</w:t>
            </w:r>
            <w:r w:rsidRPr="00E163DD">
              <w:rPr>
                <w:rFonts w:ascii="Times New Roman" w:hAnsi="Times New Roman"/>
                <w:b/>
                <w:bCs/>
                <w:sz w:val="20"/>
                <w:szCs w:val="20"/>
              </w:rPr>
              <w:sym w:font="Symbol" w:char="F071"/>
            </w:r>
            <w:r w:rsidRPr="00E163DD">
              <w:rPr>
                <w:rFonts w:ascii="Times New Roman" w:hAnsi="Times New Roman"/>
                <w:b/>
                <w:bCs/>
                <w:sz w:val="20"/>
                <w:szCs w:val="20"/>
                <w:vertAlign w:val="subscript"/>
              </w:rPr>
              <w:t>1</w:t>
            </w:r>
            <w:r w:rsidRPr="00E163DD">
              <w:rPr>
                <w:rFonts w:ascii="Times New Roman" w:hAnsi="Times New Roman"/>
                <w:b/>
                <w:bCs/>
                <w:sz w:val="20"/>
                <w:szCs w:val="20"/>
                <w:rtl/>
              </w:rPr>
              <w:t xml:space="preserve"> ولحجوم مختلفة للسلاسل وبتكرار كل من التجارب </w:t>
            </w:r>
            <w:r w:rsidRPr="00E163DD">
              <w:rPr>
                <w:rFonts w:ascii="Times New Roman" w:hAnsi="Times New Roman"/>
                <w:b/>
                <w:bCs/>
                <w:sz w:val="20"/>
                <w:szCs w:val="20"/>
              </w:rPr>
              <w:t>(1000)</w:t>
            </w:r>
            <w:r w:rsidRPr="00E163DD">
              <w:rPr>
                <w:rFonts w:ascii="Times New Roman" w:hAnsi="Times New Roman"/>
                <w:b/>
                <w:bCs/>
                <w:sz w:val="20"/>
                <w:szCs w:val="20"/>
                <w:rtl/>
              </w:rPr>
              <w:t xml:space="preserve"> مره.</w:t>
            </w:r>
          </w:p>
          <w:p w:rsidR="006D5747" w:rsidRPr="00E163DD" w:rsidRDefault="006D5747" w:rsidP="00AE02C8">
            <w:pPr>
              <w:spacing w:line="288" w:lineRule="auto"/>
              <w:jc w:val="lowKashida"/>
              <w:rPr>
                <w:rFonts w:ascii="Times New Roman" w:hAnsi="Times New Roman"/>
                <w:b/>
                <w:bCs/>
                <w:sz w:val="20"/>
                <w:szCs w:val="20"/>
                <w:rtl/>
              </w:rPr>
            </w:pPr>
            <w:r w:rsidRPr="00E163DD">
              <w:rPr>
                <w:rFonts w:ascii="Times New Roman" w:hAnsi="Times New Roman"/>
                <w:b/>
                <w:bCs/>
                <w:sz w:val="20"/>
                <w:szCs w:val="20"/>
                <w:rtl/>
              </w:rPr>
              <w:t>وتم التوصل الى مجموعه من الاستنتاجات والتوصيات تضمن الفصل الخامس ابرزها.</w:t>
            </w:r>
          </w:p>
          <w:p w:rsidR="006D5747" w:rsidRPr="00E163DD" w:rsidRDefault="006D5747" w:rsidP="00AE02C8">
            <w:pPr>
              <w:spacing w:line="288" w:lineRule="auto"/>
              <w:jc w:val="lowKashida"/>
              <w:rPr>
                <w:rFonts w:ascii="Times New Roman" w:hAnsi="Times New Roman"/>
                <w:b/>
                <w:bCs/>
                <w:sz w:val="20"/>
                <w:szCs w:val="20"/>
                <w:rtl/>
              </w:rPr>
            </w:pPr>
            <w:r w:rsidRPr="00E163DD">
              <w:rPr>
                <w:rFonts w:ascii="Times New Roman" w:hAnsi="Times New Roman"/>
                <w:b/>
                <w:bCs/>
                <w:sz w:val="20"/>
                <w:szCs w:val="20"/>
                <w:rtl/>
              </w:rPr>
              <w:br w:type="page"/>
              <w:t>وان اهم ما يميز هذا البحث ما يأتي:</w:t>
            </w:r>
          </w:p>
          <w:p w:rsidR="006D5747" w:rsidRPr="00E163DD" w:rsidRDefault="006D5747" w:rsidP="00AE02C8">
            <w:pPr>
              <w:spacing w:line="288" w:lineRule="auto"/>
              <w:ind w:left="397"/>
              <w:jc w:val="lowKashida"/>
              <w:rPr>
                <w:rFonts w:ascii="Times New Roman" w:hAnsi="Times New Roman"/>
                <w:b/>
                <w:bCs/>
                <w:sz w:val="20"/>
                <w:szCs w:val="20"/>
                <w:rtl/>
              </w:rPr>
            </w:pPr>
            <w:r w:rsidRPr="00E163DD">
              <w:rPr>
                <w:rFonts w:ascii="Times New Roman" w:hAnsi="Times New Roman"/>
                <w:b/>
                <w:bCs/>
                <w:sz w:val="20"/>
                <w:szCs w:val="20"/>
                <w:rtl/>
              </w:rPr>
              <w:t xml:space="preserve">1- شمل النماذج </w:t>
            </w:r>
            <w:r w:rsidRPr="00E163DD">
              <w:rPr>
                <w:rFonts w:ascii="Times New Roman" w:hAnsi="Times New Roman"/>
                <w:b/>
                <w:bCs/>
                <w:sz w:val="20"/>
                <w:szCs w:val="20"/>
              </w:rPr>
              <w:t>MA, AR, ARMA</w:t>
            </w:r>
            <w:r w:rsidRPr="00E163DD">
              <w:rPr>
                <w:rFonts w:ascii="Times New Roman" w:hAnsi="Times New Roman"/>
                <w:b/>
                <w:bCs/>
                <w:sz w:val="20"/>
                <w:szCs w:val="20"/>
                <w:rtl/>
              </w:rPr>
              <w:t xml:space="preserve"> (ذات الرتب الدنيا) دون ان تفقده هذه الشمولية التعمق في تحقيق اهداف البحث, في حين ان اغلب البحوث السابقة اقتصرت على نوع واحد من هذه النماذج. </w:t>
            </w:r>
          </w:p>
          <w:p w:rsidR="006D5747" w:rsidRPr="00E163DD" w:rsidRDefault="006D5747" w:rsidP="00AE02C8">
            <w:pPr>
              <w:spacing w:line="288" w:lineRule="auto"/>
              <w:ind w:left="397"/>
              <w:jc w:val="lowKashida"/>
              <w:rPr>
                <w:rFonts w:ascii="Times New Roman" w:hAnsi="Times New Roman"/>
                <w:b/>
                <w:bCs/>
                <w:sz w:val="20"/>
                <w:szCs w:val="20"/>
                <w:rtl/>
              </w:rPr>
            </w:pPr>
            <w:r w:rsidRPr="00E163DD">
              <w:rPr>
                <w:rFonts w:ascii="Times New Roman" w:hAnsi="Times New Roman"/>
                <w:b/>
                <w:bCs/>
                <w:sz w:val="20"/>
                <w:szCs w:val="20"/>
                <w:rtl/>
              </w:rPr>
              <w:t>2- شمل مرحلتي التشخيص وفحص مدى الملاءمة وما تتضمنه مرحلة التشخيص من عرض لادوات التشخيص ومعايير اختيار الرتبة للنماذج المدروسة.</w:t>
            </w:r>
          </w:p>
          <w:p w:rsidR="006D5747" w:rsidRPr="00E163DD" w:rsidRDefault="006D5747" w:rsidP="00AE02C8">
            <w:pPr>
              <w:spacing w:line="288" w:lineRule="auto"/>
              <w:ind w:left="397"/>
              <w:jc w:val="lowKashida"/>
              <w:rPr>
                <w:rFonts w:ascii="Times New Roman" w:hAnsi="Times New Roman"/>
                <w:b/>
                <w:bCs/>
                <w:sz w:val="20"/>
                <w:szCs w:val="20"/>
                <w:rtl/>
              </w:rPr>
            </w:pPr>
            <w:r w:rsidRPr="00E163DD">
              <w:rPr>
                <w:rFonts w:ascii="Times New Roman" w:hAnsi="Times New Roman"/>
                <w:b/>
                <w:bCs/>
                <w:sz w:val="20"/>
                <w:szCs w:val="20"/>
                <w:rtl/>
              </w:rPr>
              <w:t>3- تضمن البحث اقتراح طريقتين جديدتين اضيفتا كأدوات للتشخيص وتحديد الرتبة كما تضمن اقتراح معيار جديد لتحديد رتبة النموذج.</w:t>
            </w:r>
          </w:p>
          <w:p w:rsidR="006D5747" w:rsidRPr="00E163DD" w:rsidRDefault="006D5747" w:rsidP="00AE02C8">
            <w:pPr>
              <w:spacing w:line="288" w:lineRule="auto"/>
              <w:ind w:left="397"/>
              <w:jc w:val="lowKashida"/>
              <w:rPr>
                <w:rFonts w:ascii="Times New Roman" w:hAnsi="Times New Roman"/>
                <w:b/>
                <w:bCs/>
                <w:sz w:val="20"/>
                <w:szCs w:val="20"/>
                <w:rtl/>
              </w:rPr>
            </w:pPr>
            <w:r w:rsidRPr="00E163DD">
              <w:rPr>
                <w:rFonts w:ascii="Times New Roman" w:hAnsi="Times New Roman"/>
                <w:b/>
                <w:bCs/>
                <w:sz w:val="20"/>
                <w:szCs w:val="20"/>
                <w:rtl/>
              </w:rPr>
              <w:t>4- تضمن البحث عرضاً لبعض الاتجاهات الاخرى في تحليل السلاسل الزمنية بغية الاشارة الى مسالك اخرى يمكن للباحثين ولوجها، اضافة الى ما تمثله من اكتمال للصورة التي يمكن ان تكون عليها الظاهرة المدروسة.</w:t>
            </w:r>
          </w:p>
          <w:p w:rsidR="006D5747" w:rsidRPr="00E163DD" w:rsidRDefault="006D5747" w:rsidP="00AE02C8">
            <w:pPr>
              <w:spacing w:line="288" w:lineRule="auto"/>
              <w:ind w:left="397"/>
              <w:jc w:val="lowKashida"/>
              <w:rPr>
                <w:rFonts w:ascii="Times New Roman" w:hAnsi="Times New Roman" w:hint="cs"/>
                <w:b/>
                <w:bCs/>
                <w:sz w:val="20"/>
                <w:szCs w:val="20"/>
              </w:rPr>
            </w:pPr>
            <w:r w:rsidRPr="00E163DD">
              <w:rPr>
                <w:rFonts w:ascii="Times New Roman" w:hAnsi="Times New Roman"/>
                <w:b/>
                <w:bCs/>
                <w:sz w:val="20"/>
                <w:szCs w:val="20"/>
                <w:rtl/>
              </w:rPr>
              <w:t>5- شمل البحث تغطية اتجاهي الزمن والتكرار في التحليل مع الربط بينهما في اكثر من مكان</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D5747" w:rsidRDefault="006D5747" w:rsidP="00AE02C8">
            <w:pPr>
              <w:spacing w:line="360" w:lineRule="auto"/>
              <w:rPr>
                <w:rFonts w:ascii="Tahoma" w:hAnsi="Tahoma" w:cs="Tahoma"/>
                <w:rtl/>
                <w:lang w:val="en-US" w:bidi="ar-IQ"/>
              </w:rPr>
            </w:pPr>
          </w:p>
          <w:p w:rsidR="006D5747" w:rsidRDefault="006D5747" w:rsidP="00AE02C8">
            <w:pPr>
              <w:spacing w:line="360" w:lineRule="auto"/>
              <w:jc w:val="right"/>
              <w:rPr>
                <w:rFonts w:ascii="Tahoma" w:hAnsi="Tahoma" w:cs="Tahoma"/>
                <w:rtl/>
                <w:lang w:val="en-US" w:bidi="ar-IQ"/>
              </w:rPr>
            </w:pPr>
          </w:p>
          <w:p w:rsidR="006D5747" w:rsidRDefault="006D5747"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Swashes">
    <w:altName w:val="Courier New"/>
    <w:charset w:val="B2"/>
    <w:family w:val="auto"/>
    <w:pitch w:val="variable"/>
    <w:sig w:usb0="00006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D5747"/>
    <w:rsid w:val="00445C29"/>
    <w:rsid w:val="006D57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4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D5747"/>
    <w:pPr>
      <w:spacing w:after="120"/>
    </w:pPr>
    <w:rPr>
      <w:sz w:val="16"/>
      <w:szCs w:val="16"/>
    </w:rPr>
  </w:style>
  <w:style w:type="character" w:customStyle="1" w:styleId="BodyText3Char">
    <w:name w:val="Body Text 3 Char"/>
    <w:basedOn w:val="DefaultParagraphFont"/>
    <w:link w:val="BodyText3"/>
    <w:rsid w:val="006D5747"/>
    <w:rPr>
      <w:rFonts w:ascii="Cambria" w:eastAsia="Cambria" w:hAnsi="Cambria" w:cs="Times New Roman"/>
      <w:sz w:val="16"/>
      <w:szCs w:val="16"/>
      <w:lang w:val="en-GB"/>
    </w:rPr>
  </w:style>
  <w:style w:type="character" w:customStyle="1" w:styleId="hps">
    <w:name w:val="hps"/>
    <w:basedOn w:val="DefaultParagraphFont"/>
    <w:rsid w:val="006D5747"/>
  </w:style>
  <w:style w:type="character" w:customStyle="1" w:styleId="shorttext">
    <w:name w:val="short_text"/>
    <w:basedOn w:val="DefaultParagraphFont"/>
    <w:rsid w:val="006D5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2013-05-06T11:49:00Z</dcterms:created>
  <dcterms:modified xsi:type="dcterms:W3CDTF">2013-05-06T11:53:00Z</dcterms:modified>
</cp:coreProperties>
</file>