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743B73"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College  Name</w:t>
            </w:r>
          </w:p>
        </w:tc>
      </w:tr>
      <w:tr w:rsidR="00743B73"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Department</w:t>
            </w:r>
          </w:p>
        </w:tc>
      </w:tr>
      <w:tr w:rsidR="00743B73"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Pr="00FC264D" w:rsidRDefault="00743B73" w:rsidP="00AE02C8">
            <w:pPr>
              <w:rPr>
                <w:rFonts w:cs="Simplified Arabic" w:hint="cs"/>
                <w:b/>
                <w:bCs/>
                <w:sz w:val="32"/>
                <w:szCs w:val="32"/>
                <w:rtl/>
              </w:rPr>
            </w:pPr>
            <w:r w:rsidRPr="00FC264D">
              <w:rPr>
                <w:rFonts w:cs="Simplified Arabic"/>
                <w:b/>
                <w:bCs/>
                <w:sz w:val="32"/>
                <w:szCs w:val="32"/>
                <w:rtl/>
              </w:rPr>
              <w:t>عطاف ادوار عبد الاحد</w:t>
            </w:r>
          </w:p>
          <w:p w:rsidR="00743B73" w:rsidRPr="007F079D" w:rsidRDefault="00743B73" w:rsidP="00AE02C8">
            <w:pPr>
              <w:pStyle w:val="BodyText3"/>
              <w:rPr>
                <w:rFonts w:ascii="Times New Roman" w:hAnsi="Times New Roman" w:hint="cs"/>
                <w:b/>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Full Name as written   in Passport</w:t>
            </w:r>
          </w:p>
        </w:tc>
      </w:tr>
      <w:tr w:rsidR="00743B73"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e-mail</w:t>
            </w:r>
          </w:p>
        </w:tc>
      </w:tr>
      <w:tr w:rsidR="00743B73"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743B73" w:rsidRDefault="00743B73"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743B73" w:rsidRDefault="00743B73"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743B73" w:rsidRDefault="00743B73"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val="en-US"/>
              </w:rPr>
              <w:t xml:space="preserve">   </w:t>
            </w:r>
            <w:r>
              <w:rPr>
                <w:rStyle w:val="hps"/>
                <w:rFonts w:ascii="Simplified Arabic" w:hAnsi="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743B73" w:rsidRDefault="00743B73"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val="en-US" w:bidi="ar-IQ"/>
              </w:rPr>
              <w:t xml:space="preserve">  </w:t>
            </w:r>
            <w:r>
              <w:rPr>
                <w:rStyle w:val="hps"/>
                <w:rFonts w:ascii="Simplified Arabic" w:hAnsi="Simplified Arabic" w:hint="cs"/>
                <w:b/>
                <w:bCs/>
                <w:color w:val="333333"/>
                <w:sz w:val="22"/>
                <w:szCs w:val="22"/>
                <w:lang w:val="en-US"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 xml:space="preserve">Career </w:t>
            </w:r>
          </w:p>
        </w:tc>
      </w:tr>
      <w:tr w:rsidR="00743B73"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p>
        </w:tc>
      </w:tr>
      <w:tr w:rsidR="00743B73" w:rsidTr="00AE02C8">
        <w:trPr>
          <w:trHeight w:hRule="exact" w:val="45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Pr="00FC264D" w:rsidRDefault="00743B73" w:rsidP="00AE02C8">
            <w:pPr>
              <w:pStyle w:val="Heading2"/>
              <w:rPr>
                <w:rFonts w:cs="Times New Roman"/>
                <w:sz w:val="32"/>
                <w:szCs w:val="32"/>
                <w:rtl/>
              </w:rPr>
            </w:pPr>
            <w:r w:rsidRPr="00FC264D">
              <w:rPr>
                <w:rFonts w:cs="Times New Roman"/>
                <w:sz w:val="32"/>
                <w:szCs w:val="32"/>
                <w:rtl/>
              </w:rPr>
              <w:t>تقديرات المعولية للتوزيع الأسي بمعلمتين – دراسة مقارنة –</w:t>
            </w:r>
          </w:p>
          <w:p w:rsidR="00743B73" w:rsidRDefault="00743B73" w:rsidP="00AE02C8">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 xml:space="preserve">Thesis  Title </w:t>
            </w:r>
          </w:p>
        </w:tc>
      </w:tr>
      <w:tr w:rsidR="00743B73" w:rsidTr="00AE02C8">
        <w:trPr>
          <w:trHeight w:hRule="exact" w:val="70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3B73" w:rsidRDefault="00743B73" w:rsidP="00AE02C8">
            <w:pPr>
              <w:pStyle w:val="Heading1"/>
              <w:rPr>
                <w:rtl/>
              </w:rPr>
            </w:pPr>
            <w:r>
              <w:rPr>
                <w:sz w:val="28"/>
                <w:rtl/>
              </w:rPr>
              <w:t xml:space="preserve">2007  م               </w:t>
            </w:r>
            <w:r>
              <w:rPr>
                <w:rFonts w:hint="cs"/>
                <w:sz w:val="28"/>
                <w:rtl/>
              </w:rPr>
              <w:t xml:space="preserve">     </w:t>
            </w:r>
            <w:r>
              <w:rPr>
                <w:sz w:val="28"/>
                <w:rtl/>
              </w:rPr>
              <w:t xml:space="preserve">     بغداد                         </w:t>
            </w:r>
            <w:r>
              <w:rPr>
                <w:rFonts w:hint="cs"/>
                <w:sz w:val="28"/>
                <w:rtl/>
              </w:rPr>
              <w:t>1</w:t>
            </w:r>
            <w:r>
              <w:rPr>
                <w:sz w:val="28"/>
                <w:rtl/>
              </w:rPr>
              <w:t>427 هـ</w:t>
            </w:r>
          </w:p>
          <w:p w:rsidR="00743B73" w:rsidRPr="007F079D" w:rsidRDefault="00743B73" w:rsidP="00AE02C8">
            <w:pPr>
              <w:jc w:val="center"/>
              <w:rPr>
                <w:rFonts w:cs="Simplified Arabic" w:hint="cs"/>
                <w:sz w:val="32"/>
                <w:szCs w:val="32"/>
                <w:rtl/>
                <w:lang w:bidi="ar-IQ"/>
              </w:rPr>
            </w:pPr>
            <w:r w:rsidRPr="007F079D">
              <w:rPr>
                <w:rFonts w:cs="Simplified Arabic" w:hint="cs"/>
                <w:sz w:val="32"/>
                <w:szCs w:val="32"/>
                <w:rtl/>
              </w:rPr>
              <w:t xml:space="preserve">                            </w:t>
            </w:r>
          </w:p>
          <w:p w:rsidR="00743B73" w:rsidRDefault="00743B73" w:rsidP="00AE02C8">
            <w:pPr>
              <w:pStyle w:val="BodyText3"/>
              <w:rPr>
                <w:rFonts w:hint="cs"/>
                <w:sz w:val="28"/>
                <w:szCs w:val="28"/>
                <w:rtl/>
              </w:rPr>
            </w:pPr>
          </w:p>
          <w:p w:rsidR="00743B73" w:rsidRDefault="00743B73"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3B73" w:rsidRDefault="00743B73" w:rsidP="00AE02C8">
            <w:pPr>
              <w:jc w:val="right"/>
              <w:rPr>
                <w:rFonts w:ascii="Tahoma" w:hAnsi="Tahoma" w:cs="Tahoma"/>
                <w:lang w:val="en-US" w:bidi="ar-IQ"/>
              </w:rPr>
            </w:pPr>
            <w:r>
              <w:rPr>
                <w:rFonts w:ascii="Tahoma" w:hAnsi="Tahoma" w:cs="Tahoma"/>
                <w:lang w:val="en-US" w:bidi="ar-IQ"/>
              </w:rPr>
              <w:t>Year</w:t>
            </w:r>
          </w:p>
        </w:tc>
      </w:tr>
      <w:tr w:rsidR="00743B73" w:rsidTr="00AE02C8">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43B73" w:rsidRPr="00FC264D" w:rsidRDefault="00743B73" w:rsidP="00AE02C8">
            <w:pPr>
              <w:ind w:firstLine="720"/>
              <w:jc w:val="lowKashida"/>
              <w:rPr>
                <w:rFonts w:ascii="Times New Roman" w:hAnsi="Times New Roman"/>
                <w:b/>
                <w:bCs/>
                <w:sz w:val="20"/>
                <w:szCs w:val="20"/>
                <w:rtl/>
              </w:rPr>
            </w:pPr>
            <w:r w:rsidRPr="00FC264D">
              <w:rPr>
                <w:rFonts w:ascii="Times New Roman" w:hAnsi="Times New Roman"/>
                <w:b/>
                <w:bCs/>
                <w:sz w:val="20"/>
                <w:szCs w:val="20"/>
                <w:rtl/>
              </w:rPr>
              <w:t>أن التوزيـع الأسـي يتمتع بأهمية بالغة ودور كبير في التطبيقات الصناعية والهندسية</w:t>
            </w:r>
            <w:r w:rsidRPr="00FC264D">
              <w:rPr>
                <w:rFonts w:ascii="Times New Roman" w:hAnsi="Times New Roman"/>
                <w:b/>
                <w:bCs/>
                <w:sz w:val="20"/>
                <w:szCs w:val="20"/>
              </w:rPr>
              <w:t xml:space="preserve">   </w:t>
            </w:r>
            <w:r w:rsidRPr="00FC264D">
              <w:rPr>
                <w:rFonts w:ascii="Times New Roman" w:hAnsi="Times New Roman"/>
                <w:b/>
                <w:bCs/>
                <w:sz w:val="20"/>
                <w:szCs w:val="20"/>
                <w:rtl/>
              </w:rPr>
              <w:t>ويتم أستخدامه عندما يكون معدل الفشل ثابت مع الزمن ، وأحياناً تلجأ الحاجة الى أيجاد المعولية التي تبدأ من زمن معين وليس من الصفر وهذا الزمن المعين يمثل (مدة الضمان) لذلك ظهرت الحاجة الماسة لتضمين هذه المعلمة بالتوزيع الأسي وظهور التوزيع الأسي بمعلمتين وبناءً عليه تضمنت هذه الدراسة التطرق الى التوزيع الأسي ذو المعلمتين والخصائص الموسومة به ومنها (خاصـية فقـدان الذاكـرة</w:t>
            </w:r>
            <w:r w:rsidRPr="00FC264D">
              <w:rPr>
                <w:rFonts w:ascii="Times New Roman" w:hAnsi="Times New Roman"/>
                <w:b/>
                <w:bCs/>
                <w:sz w:val="20"/>
                <w:szCs w:val="20"/>
              </w:rPr>
              <w:t xml:space="preserve">Memory </w:t>
            </w:r>
            <w:proofErr w:type="spellStart"/>
            <w:r w:rsidRPr="00FC264D">
              <w:rPr>
                <w:rFonts w:ascii="Times New Roman" w:hAnsi="Times New Roman"/>
                <w:b/>
                <w:bCs/>
                <w:sz w:val="20"/>
                <w:szCs w:val="20"/>
              </w:rPr>
              <w:t>Lessness</w:t>
            </w:r>
            <w:proofErr w:type="spellEnd"/>
            <w:r w:rsidRPr="00FC264D">
              <w:rPr>
                <w:rFonts w:ascii="Times New Roman" w:hAnsi="Times New Roman"/>
                <w:b/>
                <w:bCs/>
                <w:sz w:val="20"/>
                <w:szCs w:val="20"/>
              </w:rPr>
              <w:t xml:space="preserve"> Property   </w:t>
            </w:r>
            <w:r w:rsidRPr="00FC264D">
              <w:rPr>
                <w:rFonts w:ascii="Times New Roman" w:hAnsi="Times New Roman"/>
                <w:b/>
                <w:bCs/>
                <w:sz w:val="20"/>
                <w:szCs w:val="20"/>
                <w:rtl/>
              </w:rPr>
              <w:t xml:space="preserve"> </w:t>
            </w:r>
            <w:r w:rsidRPr="00FC264D">
              <w:rPr>
                <w:rFonts w:ascii="Times New Roman" w:hAnsi="Times New Roman"/>
                <w:b/>
                <w:bCs/>
                <w:sz w:val="20"/>
                <w:szCs w:val="20"/>
              </w:rPr>
              <w:t xml:space="preserve"> </w:t>
            </w:r>
            <w:r w:rsidRPr="00FC264D">
              <w:rPr>
                <w:rFonts w:ascii="Times New Roman" w:hAnsi="Times New Roman"/>
                <w:b/>
                <w:bCs/>
                <w:sz w:val="20"/>
                <w:szCs w:val="20"/>
                <w:rtl/>
              </w:rPr>
              <w:t xml:space="preserve">، وخاصـية أعادة الذات </w:t>
            </w:r>
            <w:r w:rsidRPr="00FC264D">
              <w:rPr>
                <w:rFonts w:ascii="Times New Roman" w:hAnsi="Times New Roman"/>
                <w:b/>
                <w:bCs/>
                <w:sz w:val="20"/>
                <w:szCs w:val="20"/>
              </w:rPr>
              <w:t>Self – Reproducing Property</w:t>
            </w:r>
            <w:r w:rsidRPr="00FC264D">
              <w:rPr>
                <w:rFonts w:ascii="Times New Roman" w:hAnsi="Times New Roman"/>
                <w:b/>
                <w:bCs/>
                <w:sz w:val="20"/>
                <w:szCs w:val="20"/>
                <w:rtl/>
              </w:rPr>
              <w:t>)</w:t>
            </w:r>
            <w:r w:rsidRPr="00FC264D">
              <w:rPr>
                <w:rFonts w:ascii="Times New Roman" w:hAnsi="Times New Roman"/>
                <w:b/>
                <w:bCs/>
                <w:sz w:val="20"/>
                <w:szCs w:val="20"/>
              </w:rPr>
              <w:t xml:space="preserve"> </w:t>
            </w:r>
            <w:r w:rsidRPr="00FC264D">
              <w:rPr>
                <w:rFonts w:ascii="Times New Roman" w:hAnsi="Times New Roman"/>
                <w:b/>
                <w:bCs/>
                <w:sz w:val="20"/>
                <w:szCs w:val="20"/>
                <w:rtl/>
              </w:rPr>
              <w:t xml:space="preserve">. وكذلك الى طرائق تقدير المعلمتين(معلمة الازاحة </w:t>
            </w:r>
            <w:r w:rsidRPr="00FC264D">
              <w:rPr>
                <w:rFonts w:ascii="Times New Roman" w:hAnsi="Times New Roman"/>
                <w:b/>
                <w:bCs/>
                <w:position w:val="-10"/>
                <w:sz w:val="20"/>
                <w:szCs w:val="2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5" o:title=""/>
                </v:shape>
                <o:OLEObject Type="Embed" ProgID="Equation.3" ShapeID="_x0000_i1025" DrawAspect="Content" ObjectID="_1429357491" r:id="rId6"/>
              </w:object>
            </w:r>
            <w:r w:rsidRPr="00FC264D">
              <w:rPr>
                <w:rFonts w:ascii="Times New Roman" w:hAnsi="Times New Roman"/>
                <w:b/>
                <w:bCs/>
                <w:sz w:val="20"/>
                <w:szCs w:val="20"/>
                <w:rtl/>
              </w:rPr>
              <w:t xml:space="preserve"> </w:t>
            </w:r>
            <w:r w:rsidRPr="00FC264D">
              <w:rPr>
                <w:rFonts w:ascii="Times New Roman" w:hAnsi="Times New Roman"/>
                <w:b/>
                <w:bCs/>
                <w:sz w:val="20"/>
                <w:szCs w:val="20"/>
              </w:rPr>
              <w:t xml:space="preserve">Shifting Parameter </w:t>
            </w:r>
            <w:r w:rsidRPr="00FC264D">
              <w:rPr>
                <w:rFonts w:ascii="Times New Roman" w:hAnsi="Times New Roman"/>
                <w:b/>
                <w:bCs/>
                <w:sz w:val="20"/>
                <w:szCs w:val="20"/>
                <w:rtl/>
              </w:rPr>
              <w:t xml:space="preserve"> ومعلمة القياس </w:t>
            </w:r>
            <w:r w:rsidRPr="00FC264D">
              <w:rPr>
                <w:rFonts w:ascii="Times New Roman" w:hAnsi="Times New Roman"/>
                <w:b/>
                <w:bCs/>
                <w:position w:val="-6"/>
                <w:sz w:val="20"/>
                <w:szCs w:val="20"/>
              </w:rPr>
              <w:object w:dxaOrig="200" w:dyaOrig="279">
                <v:shape id="_x0000_i1026" type="#_x0000_t75" style="width:9.75pt;height:14.25pt" o:ole="">
                  <v:imagedata r:id="rId7" o:title=""/>
                </v:shape>
                <o:OLEObject Type="Embed" ProgID="Equation.3" ShapeID="_x0000_i1026" DrawAspect="Content" ObjectID="_1429357492" r:id="rId8"/>
              </w:object>
            </w:r>
            <w:r w:rsidRPr="00FC264D">
              <w:rPr>
                <w:rFonts w:ascii="Times New Roman" w:hAnsi="Times New Roman"/>
                <w:b/>
                <w:bCs/>
                <w:sz w:val="20"/>
                <w:szCs w:val="20"/>
              </w:rPr>
              <w:t xml:space="preserve">Scale Parameter  </w:t>
            </w:r>
            <w:r w:rsidRPr="00FC264D">
              <w:rPr>
                <w:rFonts w:ascii="Times New Roman" w:hAnsi="Times New Roman"/>
                <w:b/>
                <w:bCs/>
                <w:sz w:val="20"/>
                <w:szCs w:val="20"/>
                <w:rtl/>
              </w:rPr>
              <w:t xml:space="preserve">). والمقارنة بين طرائق التقدير المختلفة لدالة المعولية وهذه الطرائق هي :- </w:t>
            </w:r>
          </w:p>
          <w:p w:rsidR="00743B73" w:rsidRPr="00FC264D" w:rsidRDefault="00743B73" w:rsidP="00743B73">
            <w:pPr>
              <w:numPr>
                <w:ilvl w:val="0"/>
                <w:numId w:val="1"/>
              </w:numPr>
              <w:jc w:val="lowKashida"/>
              <w:rPr>
                <w:rFonts w:ascii="Times New Roman" w:hAnsi="Times New Roman"/>
                <w:b/>
                <w:bCs/>
                <w:sz w:val="20"/>
                <w:szCs w:val="20"/>
                <w:rtl/>
              </w:rPr>
            </w:pPr>
            <w:r w:rsidRPr="00FC264D">
              <w:rPr>
                <w:rFonts w:ascii="Times New Roman" w:hAnsi="Times New Roman"/>
                <w:b/>
                <w:bCs/>
                <w:sz w:val="20"/>
                <w:szCs w:val="20"/>
                <w:rtl/>
              </w:rPr>
              <w:t xml:space="preserve">طريقة الامكان الاعظم  </w:t>
            </w:r>
            <w:r w:rsidRPr="00FC264D">
              <w:rPr>
                <w:rFonts w:ascii="Times New Roman" w:hAnsi="Times New Roman"/>
                <w:b/>
                <w:bCs/>
                <w:sz w:val="20"/>
                <w:szCs w:val="20"/>
              </w:rPr>
              <w:t xml:space="preserve">Maximum Likelihood Method (M.L.E)     </w:t>
            </w:r>
            <w:r w:rsidRPr="00FC264D">
              <w:rPr>
                <w:rFonts w:ascii="Times New Roman" w:hAnsi="Times New Roman"/>
                <w:b/>
                <w:bCs/>
                <w:sz w:val="20"/>
                <w:szCs w:val="20"/>
                <w:rtl/>
              </w:rPr>
              <w:t xml:space="preserve"> </w:t>
            </w:r>
          </w:p>
          <w:p w:rsidR="00743B73" w:rsidRPr="00FC264D" w:rsidRDefault="00743B73" w:rsidP="00743B73">
            <w:pPr>
              <w:numPr>
                <w:ilvl w:val="0"/>
                <w:numId w:val="1"/>
              </w:numPr>
              <w:jc w:val="lowKashida"/>
              <w:rPr>
                <w:rFonts w:ascii="Times New Roman" w:hAnsi="Times New Roman"/>
                <w:b/>
                <w:bCs/>
                <w:sz w:val="20"/>
                <w:szCs w:val="20"/>
              </w:rPr>
            </w:pPr>
            <w:r w:rsidRPr="00FC264D">
              <w:rPr>
                <w:rFonts w:ascii="Times New Roman" w:hAnsi="Times New Roman"/>
                <w:b/>
                <w:bCs/>
                <w:sz w:val="20"/>
                <w:szCs w:val="20"/>
                <w:rtl/>
              </w:rPr>
              <w:t>طريقة الامكان الاعظم المحورة الاولى</w:t>
            </w:r>
          </w:p>
          <w:p w:rsidR="00743B73" w:rsidRPr="00FC264D" w:rsidRDefault="00743B73" w:rsidP="00AE02C8">
            <w:pPr>
              <w:ind w:left="33"/>
              <w:jc w:val="lowKashida"/>
              <w:rPr>
                <w:rFonts w:ascii="Times New Roman" w:hAnsi="Times New Roman"/>
                <w:b/>
                <w:bCs/>
                <w:sz w:val="20"/>
                <w:szCs w:val="20"/>
                <w:rtl/>
              </w:rPr>
            </w:pPr>
            <w:r w:rsidRPr="00FC264D">
              <w:rPr>
                <w:rFonts w:ascii="Times New Roman" w:hAnsi="Times New Roman"/>
                <w:b/>
                <w:bCs/>
                <w:sz w:val="20"/>
                <w:szCs w:val="20"/>
                <w:rtl/>
              </w:rPr>
              <w:t xml:space="preserve">          </w:t>
            </w:r>
            <w:r w:rsidRPr="00FC264D">
              <w:rPr>
                <w:rFonts w:ascii="Times New Roman" w:hAnsi="Times New Roman"/>
                <w:b/>
                <w:bCs/>
                <w:sz w:val="20"/>
                <w:szCs w:val="20"/>
              </w:rPr>
              <w:t>The First Modification Maximum Likelihood Method (M.M.L.E-I)</w:t>
            </w:r>
          </w:p>
          <w:p w:rsidR="00743B73" w:rsidRPr="00FC264D" w:rsidRDefault="00743B73" w:rsidP="00743B73">
            <w:pPr>
              <w:numPr>
                <w:ilvl w:val="0"/>
                <w:numId w:val="1"/>
              </w:numPr>
              <w:jc w:val="lowKashida"/>
              <w:rPr>
                <w:rFonts w:ascii="Times New Roman" w:hAnsi="Times New Roman"/>
                <w:b/>
                <w:bCs/>
                <w:sz w:val="20"/>
                <w:szCs w:val="20"/>
                <w:rtl/>
              </w:rPr>
            </w:pPr>
            <w:r w:rsidRPr="00FC264D">
              <w:rPr>
                <w:rFonts w:ascii="Times New Roman" w:hAnsi="Times New Roman"/>
                <w:b/>
                <w:bCs/>
                <w:sz w:val="20"/>
                <w:szCs w:val="20"/>
                <w:rtl/>
              </w:rPr>
              <w:t xml:space="preserve">طريقة الامكان الاعظم المحورة الثانية </w:t>
            </w:r>
          </w:p>
          <w:p w:rsidR="00743B73" w:rsidRPr="00FC264D" w:rsidRDefault="00743B73" w:rsidP="00AE02C8">
            <w:pPr>
              <w:bidi w:val="0"/>
              <w:ind w:left="33"/>
              <w:jc w:val="lowKashida"/>
              <w:rPr>
                <w:rFonts w:ascii="Times New Roman" w:hAnsi="Times New Roman"/>
                <w:b/>
                <w:bCs/>
                <w:sz w:val="20"/>
                <w:szCs w:val="20"/>
              </w:rPr>
            </w:pPr>
            <w:r w:rsidRPr="00FC264D">
              <w:rPr>
                <w:rFonts w:ascii="Times New Roman" w:hAnsi="Times New Roman"/>
                <w:b/>
                <w:bCs/>
                <w:sz w:val="20"/>
                <w:szCs w:val="20"/>
              </w:rPr>
              <w:t>The Second Modification Maximum Likelihood Method (M.M.L.E-II)</w:t>
            </w:r>
          </w:p>
          <w:p w:rsidR="00743B73" w:rsidRPr="00FC264D" w:rsidRDefault="00743B73" w:rsidP="00743B73">
            <w:pPr>
              <w:numPr>
                <w:ilvl w:val="0"/>
                <w:numId w:val="1"/>
              </w:numPr>
              <w:jc w:val="lowKashida"/>
              <w:rPr>
                <w:rFonts w:ascii="Times New Roman" w:hAnsi="Times New Roman"/>
                <w:b/>
                <w:bCs/>
                <w:sz w:val="20"/>
                <w:szCs w:val="20"/>
                <w:rtl/>
              </w:rPr>
            </w:pPr>
            <w:r w:rsidRPr="00FC264D">
              <w:rPr>
                <w:rFonts w:ascii="Times New Roman" w:hAnsi="Times New Roman"/>
                <w:b/>
                <w:bCs/>
                <w:sz w:val="20"/>
                <w:szCs w:val="20"/>
                <w:rtl/>
              </w:rPr>
              <w:t>طريقة الامكان الاعظم المحورة الثالثة</w:t>
            </w:r>
          </w:p>
          <w:p w:rsidR="00743B73" w:rsidRPr="00FC264D" w:rsidRDefault="00743B73" w:rsidP="00AE02C8">
            <w:pPr>
              <w:bidi w:val="0"/>
              <w:ind w:left="33"/>
              <w:jc w:val="lowKashida"/>
              <w:rPr>
                <w:rFonts w:ascii="Times New Roman" w:hAnsi="Times New Roman"/>
                <w:b/>
                <w:bCs/>
                <w:sz w:val="20"/>
                <w:szCs w:val="20"/>
              </w:rPr>
            </w:pPr>
            <w:r w:rsidRPr="00FC264D">
              <w:rPr>
                <w:rFonts w:ascii="Times New Roman" w:hAnsi="Times New Roman"/>
                <w:b/>
                <w:bCs/>
                <w:sz w:val="20"/>
                <w:szCs w:val="20"/>
              </w:rPr>
              <w:t>The Third Modification Maximum Likelihood Method (M.M.L.E-III)</w:t>
            </w:r>
          </w:p>
          <w:p w:rsidR="00743B73" w:rsidRPr="00FC264D" w:rsidRDefault="00743B73" w:rsidP="00743B73">
            <w:pPr>
              <w:numPr>
                <w:ilvl w:val="0"/>
                <w:numId w:val="1"/>
              </w:numPr>
              <w:jc w:val="lowKashida"/>
              <w:rPr>
                <w:rFonts w:ascii="Times New Roman" w:hAnsi="Times New Roman" w:hint="cs"/>
                <w:b/>
                <w:bCs/>
                <w:sz w:val="20"/>
                <w:szCs w:val="20"/>
                <w:rtl/>
              </w:rPr>
            </w:pPr>
            <w:r w:rsidRPr="00FC264D">
              <w:rPr>
                <w:rFonts w:ascii="Times New Roman" w:hAnsi="Times New Roman"/>
                <w:b/>
                <w:bCs/>
                <w:sz w:val="20"/>
                <w:szCs w:val="20"/>
                <w:rtl/>
              </w:rPr>
              <w:t xml:space="preserve">طريقة العزوم </w:t>
            </w:r>
            <w:r w:rsidRPr="00FC264D">
              <w:rPr>
                <w:rFonts w:ascii="Times New Roman" w:hAnsi="Times New Roman"/>
                <w:b/>
                <w:bCs/>
                <w:sz w:val="20"/>
                <w:szCs w:val="20"/>
              </w:rPr>
              <w:t xml:space="preserve">Method Of Moments (M.E)             </w:t>
            </w:r>
            <w:r w:rsidRPr="00FC264D">
              <w:rPr>
                <w:rFonts w:ascii="Times New Roman" w:hAnsi="Times New Roman"/>
                <w:b/>
                <w:bCs/>
                <w:sz w:val="20"/>
                <w:szCs w:val="20"/>
                <w:rtl/>
              </w:rPr>
              <w:t xml:space="preserve"> </w:t>
            </w:r>
          </w:p>
          <w:p w:rsidR="00743B73" w:rsidRPr="00FC264D" w:rsidRDefault="00743B73" w:rsidP="00743B73">
            <w:pPr>
              <w:numPr>
                <w:ilvl w:val="0"/>
                <w:numId w:val="1"/>
              </w:numPr>
              <w:jc w:val="lowKashida"/>
              <w:rPr>
                <w:rFonts w:ascii="Times New Roman" w:hAnsi="Times New Roman"/>
                <w:b/>
                <w:bCs/>
                <w:sz w:val="20"/>
                <w:szCs w:val="20"/>
              </w:rPr>
            </w:pPr>
            <w:r w:rsidRPr="00FC264D">
              <w:rPr>
                <w:rFonts w:ascii="Times New Roman" w:hAnsi="Times New Roman"/>
                <w:b/>
                <w:bCs/>
                <w:sz w:val="20"/>
                <w:szCs w:val="20"/>
                <w:rtl/>
              </w:rPr>
              <w:t>طريقة العزوم المحورة الاولى</w:t>
            </w:r>
            <w:r w:rsidRPr="00FC264D">
              <w:rPr>
                <w:rFonts w:ascii="Times New Roman" w:hAnsi="Times New Roman"/>
                <w:b/>
                <w:bCs/>
                <w:sz w:val="20"/>
                <w:szCs w:val="20"/>
              </w:rPr>
              <w:t xml:space="preserve"> The First Modification Moments Method (M.M.E-I)</w:t>
            </w:r>
            <w:r w:rsidRPr="00FC264D">
              <w:rPr>
                <w:rFonts w:ascii="Times New Roman" w:hAnsi="Times New Roman"/>
                <w:b/>
                <w:bCs/>
                <w:sz w:val="20"/>
                <w:szCs w:val="20"/>
                <w:rtl/>
              </w:rPr>
              <w:t xml:space="preserve">              </w:t>
            </w:r>
          </w:p>
          <w:p w:rsidR="00743B73" w:rsidRPr="00FC264D" w:rsidRDefault="00743B73" w:rsidP="00743B73">
            <w:pPr>
              <w:numPr>
                <w:ilvl w:val="0"/>
                <w:numId w:val="1"/>
              </w:numPr>
              <w:jc w:val="lowKashida"/>
              <w:rPr>
                <w:rFonts w:ascii="Times New Roman" w:hAnsi="Times New Roman"/>
                <w:b/>
                <w:bCs/>
                <w:sz w:val="20"/>
                <w:szCs w:val="20"/>
              </w:rPr>
            </w:pPr>
            <w:r w:rsidRPr="00FC264D">
              <w:rPr>
                <w:rFonts w:ascii="Times New Roman" w:hAnsi="Times New Roman"/>
                <w:b/>
                <w:bCs/>
                <w:sz w:val="20"/>
                <w:szCs w:val="20"/>
                <w:rtl/>
              </w:rPr>
              <w:t xml:space="preserve">طريقة العزوم المحورة الثانية </w:t>
            </w:r>
          </w:p>
          <w:p w:rsidR="00743B73" w:rsidRPr="00FC264D" w:rsidRDefault="00743B73" w:rsidP="00AE02C8">
            <w:pPr>
              <w:bidi w:val="0"/>
              <w:ind w:left="33"/>
              <w:jc w:val="lowKashida"/>
              <w:rPr>
                <w:rFonts w:ascii="Times New Roman" w:hAnsi="Times New Roman" w:hint="cs"/>
                <w:b/>
                <w:bCs/>
                <w:sz w:val="20"/>
                <w:szCs w:val="20"/>
                <w:rtl/>
                <w:lang w:val="en-US"/>
              </w:rPr>
            </w:pPr>
            <w:r w:rsidRPr="00FC264D">
              <w:rPr>
                <w:rFonts w:ascii="Times New Roman" w:hAnsi="Times New Roman"/>
                <w:b/>
                <w:bCs/>
                <w:sz w:val="20"/>
                <w:szCs w:val="20"/>
              </w:rPr>
              <w:t>The Second Modification Moments Method (M.M.E-II)</w:t>
            </w:r>
          </w:p>
          <w:p w:rsidR="00743B73" w:rsidRPr="00FC264D" w:rsidRDefault="00743B73" w:rsidP="00743B73">
            <w:pPr>
              <w:numPr>
                <w:ilvl w:val="0"/>
                <w:numId w:val="1"/>
              </w:numPr>
              <w:jc w:val="lowKashida"/>
              <w:rPr>
                <w:rFonts w:ascii="Times New Roman" w:hAnsi="Times New Roman"/>
                <w:b/>
                <w:bCs/>
                <w:sz w:val="20"/>
                <w:szCs w:val="20"/>
              </w:rPr>
            </w:pPr>
            <w:r w:rsidRPr="00FC264D">
              <w:rPr>
                <w:rFonts w:ascii="Times New Roman" w:hAnsi="Times New Roman"/>
                <w:b/>
                <w:bCs/>
                <w:sz w:val="20"/>
                <w:szCs w:val="20"/>
                <w:rtl/>
              </w:rPr>
              <w:t xml:space="preserve">طريقة المربعات الصغرى </w:t>
            </w:r>
            <w:r w:rsidRPr="00FC264D">
              <w:rPr>
                <w:rFonts w:ascii="Times New Roman" w:hAnsi="Times New Roman"/>
                <w:b/>
                <w:bCs/>
                <w:sz w:val="20"/>
                <w:szCs w:val="20"/>
              </w:rPr>
              <w:t xml:space="preserve">Least Squares Method (L.S)       </w:t>
            </w:r>
          </w:p>
          <w:p w:rsidR="00743B73" w:rsidRPr="00FC264D" w:rsidRDefault="00743B73" w:rsidP="00743B73">
            <w:pPr>
              <w:numPr>
                <w:ilvl w:val="0"/>
                <w:numId w:val="1"/>
              </w:numPr>
              <w:jc w:val="lowKashida"/>
              <w:rPr>
                <w:rFonts w:ascii="Times New Roman" w:hAnsi="Times New Roman"/>
                <w:b/>
                <w:bCs/>
                <w:sz w:val="20"/>
                <w:szCs w:val="20"/>
                <w:rtl/>
              </w:rPr>
            </w:pPr>
            <w:r w:rsidRPr="00FC264D">
              <w:rPr>
                <w:rFonts w:ascii="Times New Roman" w:hAnsi="Times New Roman"/>
                <w:b/>
                <w:bCs/>
                <w:sz w:val="20"/>
                <w:szCs w:val="20"/>
                <w:rtl/>
              </w:rPr>
              <w:t xml:space="preserve">الطريقة التجزيئية  </w:t>
            </w:r>
            <w:proofErr w:type="spellStart"/>
            <w:r w:rsidRPr="00FC264D">
              <w:rPr>
                <w:rFonts w:ascii="Times New Roman" w:hAnsi="Times New Roman"/>
                <w:b/>
                <w:bCs/>
                <w:sz w:val="20"/>
                <w:szCs w:val="20"/>
              </w:rPr>
              <w:t>Quantile</w:t>
            </w:r>
            <w:proofErr w:type="spellEnd"/>
            <w:r w:rsidRPr="00FC264D">
              <w:rPr>
                <w:rFonts w:ascii="Times New Roman" w:hAnsi="Times New Roman"/>
                <w:b/>
                <w:bCs/>
                <w:sz w:val="20"/>
                <w:szCs w:val="20"/>
              </w:rPr>
              <w:t xml:space="preserve"> Method (Q.E)     </w:t>
            </w:r>
            <w:r w:rsidRPr="00FC264D">
              <w:rPr>
                <w:rFonts w:ascii="Times New Roman" w:hAnsi="Times New Roman"/>
                <w:b/>
                <w:bCs/>
                <w:sz w:val="20"/>
                <w:szCs w:val="20"/>
                <w:rtl/>
              </w:rPr>
              <w:t xml:space="preserve"> </w:t>
            </w:r>
          </w:p>
          <w:p w:rsidR="00743B73" w:rsidRPr="00FC264D" w:rsidRDefault="00743B73" w:rsidP="00AE02C8">
            <w:pPr>
              <w:ind w:left="33"/>
              <w:jc w:val="lowKashida"/>
              <w:rPr>
                <w:rFonts w:ascii="Times New Roman" w:hAnsi="Times New Roman"/>
                <w:b/>
                <w:bCs/>
                <w:sz w:val="20"/>
                <w:szCs w:val="20"/>
                <w:rtl/>
              </w:rPr>
            </w:pPr>
            <w:r w:rsidRPr="00FC264D">
              <w:rPr>
                <w:rFonts w:ascii="Times New Roman" w:hAnsi="Times New Roman"/>
                <w:b/>
                <w:bCs/>
                <w:sz w:val="20"/>
                <w:szCs w:val="20"/>
                <w:rtl/>
              </w:rPr>
              <w:t xml:space="preserve">10- طريقة المربعات الصغرى اللاخطية </w:t>
            </w:r>
            <w:r w:rsidRPr="00FC264D">
              <w:rPr>
                <w:rFonts w:ascii="Times New Roman" w:hAnsi="Times New Roman"/>
                <w:b/>
                <w:bCs/>
                <w:sz w:val="20"/>
                <w:szCs w:val="20"/>
              </w:rPr>
              <w:t xml:space="preserve">Nonlinear Least Squares Method (N.L.S)  </w:t>
            </w:r>
            <w:r w:rsidRPr="00FC264D">
              <w:rPr>
                <w:rFonts w:ascii="Times New Roman" w:hAnsi="Times New Roman"/>
                <w:b/>
                <w:bCs/>
                <w:sz w:val="20"/>
                <w:szCs w:val="20"/>
                <w:rtl/>
              </w:rPr>
              <w:t xml:space="preserve">11- طريقة الوسيط </w:t>
            </w:r>
            <w:r w:rsidRPr="00FC264D">
              <w:rPr>
                <w:rFonts w:ascii="Times New Roman" w:hAnsi="Times New Roman"/>
                <w:b/>
                <w:bCs/>
                <w:sz w:val="20"/>
                <w:szCs w:val="20"/>
              </w:rPr>
              <w:t xml:space="preserve">Median – First Order </w:t>
            </w:r>
            <w:proofErr w:type="spellStart"/>
            <w:r w:rsidRPr="00FC264D">
              <w:rPr>
                <w:rFonts w:ascii="Times New Roman" w:hAnsi="Times New Roman"/>
                <w:b/>
                <w:bCs/>
                <w:sz w:val="20"/>
                <w:szCs w:val="20"/>
              </w:rPr>
              <w:t>Statisties</w:t>
            </w:r>
            <w:proofErr w:type="spellEnd"/>
            <w:r w:rsidRPr="00FC264D">
              <w:rPr>
                <w:rFonts w:ascii="Times New Roman" w:hAnsi="Times New Roman"/>
                <w:b/>
                <w:bCs/>
                <w:sz w:val="20"/>
                <w:szCs w:val="20"/>
              </w:rPr>
              <w:t xml:space="preserve"> Method (M.O.S)      </w:t>
            </w:r>
            <w:r w:rsidRPr="00FC264D">
              <w:rPr>
                <w:rFonts w:ascii="Times New Roman" w:hAnsi="Times New Roman"/>
                <w:b/>
                <w:bCs/>
                <w:sz w:val="20"/>
                <w:szCs w:val="20"/>
                <w:rtl/>
              </w:rPr>
              <w:t xml:space="preserve"> </w:t>
            </w:r>
          </w:p>
          <w:p w:rsidR="00743B73" w:rsidRPr="00FC264D" w:rsidRDefault="00743B73" w:rsidP="00AE02C8">
            <w:pPr>
              <w:ind w:left="33"/>
              <w:jc w:val="lowKashida"/>
              <w:rPr>
                <w:rFonts w:ascii="Times New Roman" w:hAnsi="Times New Roman"/>
                <w:b/>
                <w:bCs/>
                <w:sz w:val="20"/>
                <w:szCs w:val="20"/>
                <w:rtl/>
              </w:rPr>
            </w:pPr>
            <w:r w:rsidRPr="00FC264D">
              <w:rPr>
                <w:rFonts w:ascii="Times New Roman" w:hAnsi="Times New Roman"/>
                <w:b/>
                <w:bCs/>
                <w:sz w:val="20"/>
                <w:szCs w:val="20"/>
                <w:rtl/>
              </w:rPr>
              <w:t xml:space="preserve"> </w:t>
            </w:r>
            <w:r w:rsidRPr="00FC264D">
              <w:rPr>
                <w:rFonts w:ascii="Times New Roman" w:hAnsi="Times New Roman"/>
                <w:b/>
                <w:bCs/>
                <w:sz w:val="20"/>
                <w:szCs w:val="20"/>
                <w:rtl/>
              </w:rPr>
              <w:tab/>
              <w:t xml:space="preserve">وقد تمَّ التوصل الى طريقتي ( الامكان الاعظم المحورة الثانية </w:t>
            </w:r>
            <w:r w:rsidRPr="00FC264D">
              <w:rPr>
                <w:rFonts w:ascii="Times New Roman" w:hAnsi="Times New Roman"/>
                <w:b/>
                <w:bCs/>
                <w:sz w:val="20"/>
                <w:szCs w:val="20"/>
              </w:rPr>
              <w:t>M.M.L.E-II</w:t>
            </w:r>
            <w:r w:rsidRPr="00FC264D">
              <w:rPr>
                <w:rFonts w:ascii="Times New Roman" w:hAnsi="Times New Roman"/>
                <w:b/>
                <w:bCs/>
                <w:sz w:val="20"/>
                <w:szCs w:val="20"/>
                <w:rtl/>
              </w:rPr>
              <w:t xml:space="preserve"> والعزوم المحورة الاولى</w:t>
            </w:r>
            <w:r w:rsidRPr="00FC264D">
              <w:rPr>
                <w:rFonts w:ascii="Times New Roman" w:hAnsi="Times New Roman"/>
                <w:b/>
                <w:bCs/>
                <w:sz w:val="20"/>
                <w:szCs w:val="20"/>
              </w:rPr>
              <w:t xml:space="preserve">M.M.E.I </w:t>
            </w:r>
            <w:r w:rsidRPr="00FC264D">
              <w:rPr>
                <w:rFonts w:ascii="Times New Roman" w:hAnsi="Times New Roman"/>
                <w:b/>
                <w:bCs/>
                <w:sz w:val="20"/>
                <w:szCs w:val="20"/>
                <w:rtl/>
              </w:rPr>
              <w:t xml:space="preserve">)  كأفضل طريقتين  بين طرائق التقدير  بأستخدام المقياسيين الأحصائيين التاليين :- </w:t>
            </w:r>
          </w:p>
          <w:p w:rsidR="00743B73" w:rsidRPr="00FC264D" w:rsidRDefault="00743B73" w:rsidP="00AE02C8">
            <w:pPr>
              <w:jc w:val="lowKashida"/>
              <w:rPr>
                <w:rFonts w:ascii="Times New Roman" w:hAnsi="Times New Roman"/>
                <w:b/>
                <w:bCs/>
                <w:sz w:val="20"/>
                <w:szCs w:val="20"/>
                <w:rtl/>
              </w:rPr>
            </w:pPr>
            <w:r w:rsidRPr="00FC264D">
              <w:rPr>
                <w:rFonts w:ascii="Times New Roman" w:hAnsi="Times New Roman"/>
                <w:b/>
                <w:bCs/>
                <w:sz w:val="20"/>
                <w:szCs w:val="20"/>
                <w:rtl/>
              </w:rPr>
              <w:t xml:space="preserve">1- متوسط مربعات الخطأ التكاملي </w:t>
            </w:r>
            <w:r w:rsidRPr="00FC264D">
              <w:rPr>
                <w:rFonts w:ascii="Times New Roman" w:hAnsi="Times New Roman"/>
                <w:b/>
                <w:bCs/>
                <w:sz w:val="20"/>
                <w:szCs w:val="20"/>
              </w:rPr>
              <w:t>(IMSE)</w:t>
            </w:r>
            <w:r w:rsidRPr="00FC264D">
              <w:rPr>
                <w:rFonts w:ascii="Times New Roman" w:hAnsi="Times New Roman"/>
                <w:b/>
                <w:bCs/>
                <w:sz w:val="20"/>
                <w:szCs w:val="20"/>
                <w:rtl/>
              </w:rPr>
              <w:t xml:space="preserve">  </w:t>
            </w:r>
            <w:r w:rsidRPr="00FC264D">
              <w:rPr>
                <w:rFonts w:ascii="Times New Roman" w:hAnsi="Times New Roman"/>
                <w:b/>
                <w:bCs/>
                <w:sz w:val="20"/>
                <w:szCs w:val="20"/>
              </w:rPr>
              <w:t xml:space="preserve">Integral Mean Squared Error  </w:t>
            </w:r>
            <w:r w:rsidRPr="00FC264D">
              <w:rPr>
                <w:rFonts w:ascii="Times New Roman" w:hAnsi="Times New Roman"/>
                <w:b/>
                <w:bCs/>
                <w:sz w:val="20"/>
                <w:szCs w:val="20"/>
                <w:rtl/>
              </w:rPr>
              <w:t xml:space="preserve"> </w:t>
            </w:r>
          </w:p>
          <w:p w:rsidR="00743B73" w:rsidRPr="00FC264D" w:rsidRDefault="00743B73" w:rsidP="00AE02C8">
            <w:pPr>
              <w:jc w:val="lowKashida"/>
              <w:rPr>
                <w:rFonts w:ascii="Times New Roman" w:hAnsi="Times New Roman"/>
                <w:b/>
                <w:bCs/>
                <w:sz w:val="20"/>
                <w:szCs w:val="20"/>
                <w:rtl/>
              </w:rPr>
            </w:pPr>
            <w:r w:rsidRPr="00FC264D">
              <w:rPr>
                <w:rFonts w:ascii="Times New Roman" w:hAnsi="Times New Roman"/>
                <w:b/>
                <w:bCs/>
                <w:sz w:val="20"/>
                <w:szCs w:val="20"/>
                <w:rtl/>
              </w:rPr>
              <w:t xml:space="preserve">2- متوسط الخطأ النسبي المطلق التكاملي </w:t>
            </w:r>
            <w:r w:rsidRPr="00FC264D">
              <w:rPr>
                <w:rFonts w:ascii="Times New Roman" w:hAnsi="Times New Roman"/>
                <w:b/>
                <w:bCs/>
                <w:sz w:val="20"/>
                <w:szCs w:val="20"/>
              </w:rPr>
              <w:t xml:space="preserve">(IMAPE) </w:t>
            </w:r>
            <w:r w:rsidRPr="00FC264D">
              <w:rPr>
                <w:rFonts w:ascii="Times New Roman" w:hAnsi="Times New Roman"/>
                <w:b/>
                <w:bCs/>
                <w:sz w:val="20"/>
                <w:szCs w:val="20"/>
                <w:rtl/>
              </w:rPr>
              <w:t xml:space="preserve"> </w:t>
            </w:r>
          </w:p>
          <w:p w:rsidR="00743B73" w:rsidRPr="00FC264D" w:rsidRDefault="00743B73" w:rsidP="00AE02C8">
            <w:pPr>
              <w:jc w:val="lowKashida"/>
              <w:rPr>
                <w:rFonts w:ascii="Times New Roman" w:hAnsi="Times New Roman" w:hint="cs"/>
                <w:b/>
                <w:bCs/>
                <w:sz w:val="20"/>
                <w:szCs w:val="20"/>
                <w:rtl/>
              </w:rPr>
            </w:pPr>
            <w:r w:rsidRPr="00FC264D">
              <w:rPr>
                <w:rFonts w:ascii="Times New Roman" w:hAnsi="Times New Roman"/>
                <w:b/>
                <w:bCs/>
                <w:sz w:val="20"/>
                <w:szCs w:val="20"/>
                <w:rtl/>
              </w:rPr>
              <w:t xml:space="preserve">                                          </w:t>
            </w:r>
            <w:r w:rsidRPr="00FC264D">
              <w:rPr>
                <w:rFonts w:ascii="Times New Roman" w:hAnsi="Times New Roman"/>
                <w:b/>
                <w:bCs/>
                <w:sz w:val="20"/>
                <w:szCs w:val="20"/>
              </w:rPr>
              <w:t>Integral Mean Absolute Percentage Error</w:t>
            </w:r>
          </w:p>
          <w:p w:rsidR="00743B73" w:rsidRPr="00FC264D" w:rsidRDefault="00743B73" w:rsidP="00AE02C8">
            <w:pPr>
              <w:ind w:firstLine="720"/>
              <w:jc w:val="lowKashida"/>
              <w:rPr>
                <w:rFonts w:cs="Simplified Arabic" w:hint="cs"/>
                <w:sz w:val="28"/>
                <w:szCs w:val="28"/>
                <w:rtl/>
              </w:rPr>
            </w:pPr>
            <w:r w:rsidRPr="00FC264D">
              <w:rPr>
                <w:rFonts w:ascii="Times New Roman" w:hAnsi="Times New Roman"/>
                <w:b/>
                <w:bCs/>
                <w:sz w:val="20"/>
                <w:szCs w:val="20"/>
                <w:rtl/>
              </w:rPr>
              <w:t>وقد تناول البحث اربعة فصول ، حيث احنوى الفصل الاول على المقدمة وهدف البحث والاستعراض المرجعي ، أما الفصل الثاني فقد دُرسَ فيه الجانب النظري وبعض المفاهيم الأساسية في البحث ومفهوم دالة المعولية والطرائق المختلفة لتقدير دالة المعولية ، أما الفصل الثالث فقد تناول الدراسة التجريبية بأستخدام المحاكاة لتقدير دالة المعولية لكل طرائق التقدير المذكورة في الفصل الثاني ومقارنة النتائج للحصول على أفضل طريقة للتقدير ، أما الفصل الرابع فقد تضمن الاستنتاجات والتوصيات التي تم التوصل اليها .</w:t>
            </w:r>
            <w:r>
              <w:rPr>
                <w:rFonts w:cs="Simplified Arabic" w:hint="cs"/>
                <w:sz w:val="28"/>
                <w:szCs w:val="28"/>
                <w:rtl/>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43B73" w:rsidRDefault="00743B73" w:rsidP="00AE02C8">
            <w:pPr>
              <w:spacing w:line="360" w:lineRule="auto"/>
              <w:rPr>
                <w:rFonts w:ascii="Tahoma" w:hAnsi="Tahoma" w:cs="Tahoma"/>
                <w:rtl/>
                <w:lang w:val="en-US" w:bidi="ar-IQ"/>
              </w:rPr>
            </w:pPr>
          </w:p>
          <w:p w:rsidR="00743B73" w:rsidRDefault="00743B73" w:rsidP="00AE02C8">
            <w:pPr>
              <w:spacing w:line="360" w:lineRule="auto"/>
              <w:jc w:val="right"/>
              <w:rPr>
                <w:rFonts w:ascii="Tahoma" w:hAnsi="Tahoma" w:cs="Tahoma"/>
                <w:rtl/>
                <w:lang w:val="en-US" w:bidi="ar-IQ"/>
              </w:rPr>
            </w:pPr>
          </w:p>
          <w:p w:rsidR="00743B73" w:rsidRDefault="00743B73"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765AE"/>
    <w:multiLevelType w:val="hybridMultilevel"/>
    <w:tmpl w:val="4B6A831A"/>
    <w:lvl w:ilvl="0" w:tplc="8F60CB00">
      <w:start w:val="1"/>
      <w:numFmt w:val="decimal"/>
      <w:lvlText w:val="%1-"/>
      <w:lvlJc w:val="left"/>
      <w:pPr>
        <w:tabs>
          <w:tab w:val="num" w:pos="408"/>
        </w:tabs>
        <w:ind w:left="408" w:hanging="375"/>
      </w:pPr>
      <w:rPr>
        <w:rFonts w:hint="default"/>
      </w:rPr>
    </w:lvl>
    <w:lvl w:ilvl="1" w:tplc="04090019" w:tentative="1">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43B73"/>
    <w:rsid w:val="00445C29"/>
    <w:rsid w:val="00743B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73"/>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743B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3B73"/>
    <w:pPr>
      <w:keepNext/>
      <w:jc w:val="center"/>
      <w:outlineLvl w:val="1"/>
    </w:pPr>
    <w:rPr>
      <w:rFonts w:ascii="Times New Roman" w:eastAsia="Times New Roman" w:hAnsi="Times New Roman" w:cs="Simplified Arabic"/>
      <w:b/>
      <w:bCs/>
      <w:sz w:val="20"/>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B73"/>
    <w:rPr>
      <w:rFonts w:ascii="Arial" w:eastAsia="Cambria" w:hAnsi="Arial" w:cs="Arial"/>
      <w:b/>
      <w:bCs/>
      <w:kern w:val="32"/>
      <w:sz w:val="32"/>
      <w:szCs w:val="32"/>
      <w:lang w:val="en-GB"/>
    </w:rPr>
  </w:style>
  <w:style w:type="character" w:customStyle="1" w:styleId="Heading2Char">
    <w:name w:val="Heading 2 Char"/>
    <w:basedOn w:val="DefaultParagraphFont"/>
    <w:link w:val="Heading2"/>
    <w:rsid w:val="00743B73"/>
    <w:rPr>
      <w:rFonts w:ascii="Times New Roman" w:eastAsia="Times New Roman" w:hAnsi="Times New Roman" w:cs="Simplified Arabic"/>
      <w:b/>
      <w:bCs/>
      <w:sz w:val="20"/>
      <w:szCs w:val="52"/>
    </w:rPr>
  </w:style>
  <w:style w:type="paragraph" w:styleId="BodyText3">
    <w:name w:val="Body Text 3"/>
    <w:basedOn w:val="Normal"/>
    <w:link w:val="BodyText3Char"/>
    <w:rsid w:val="00743B73"/>
    <w:pPr>
      <w:spacing w:after="120"/>
    </w:pPr>
    <w:rPr>
      <w:sz w:val="16"/>
      <w:szCs w:val="16"/>
    </w:rPr>
  </w:style>
  <w:style w:type="character" w:customStyle="1" w:styleId="BodyText3Char">
    <w:name w:val="Body Text 3 Char"/>
    <w:basedOn w:val="DefaultParagraphFont"/>
    <w:link w:val="BodyText3"/>
    <w:rsid w:val="00743B73"/>
    <w:rPr>
      <w:rFonts w:ascii="Cambria" w:eastAsia="Cambria" w:hAnsi="Cambria" w:cs="Times New Roman"/>
      <w:sz w:val="16"/>
      <w:szCs w:val="16"/>
      <w:lang w:val="en-GB"/>
    </w:rPr>
  </w:style>
  <w:style w:type="character" w:customStyle="1" w:styleId="hps">
    <w:name w:val="hps"/>
    <w:basedOn w:val="DefaultParagraphFont"/>
    <w:rsid w:val="00743B73"/>
  </w:style>
  <w:style w:type="character" w:customStyle="1" w:styleId="shorttext">
    <w:name w:val="short_text"/>
    <w:basedOn w:val="DefaultParagraphFont"/>
    <w:rsid w:val="00743B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2013-05-06T11:57:00Z</dcterms:created>
  <dcterms:modified xsi:type="dcterms:W3CDTF">2013-05-06T11:58:00Z</dcterms:modified>
</cp:coreProperties>
</file>