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CC2893" w:rsidTr="00371E17">
        <w:trPr>
          <w:trHeight w:hRule="exact" w:val="40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C2893" w:rsidRPr="005047A4" w:rsidRDefault="00CC2893" w:rsidP="00371E17">
            <w:pPr>
              <w:rPr>
                <w:rFonts w:ascii="Times New Roman" w:hAnsi="Times New Roman"/>
                <w:b/>
                <w:bCs/>
                <w:sz w:val="32"/>
                <w:szCs w:val="32"/>
                <w:lang w:val="en-US" w:bidi="ar-IQ"/>
              </w:rPr>
            </w:pPr>
            <w:r w:rsidRPr="005047A4">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College  Name</w:t>
            </w:r>
          </w:p>
        </w:tc>
      </w:tr>
      <w:tr w:rsidR="00CC2893" w:rsidTr="00371E17">
        <w:trPr>
          <w:trHeight w:hRule="exact" w:val="3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C2893" w:rsidRPr="005047A4" w:rsidRDefault="00CC2893" w:rsidP="00371E17">
            <w:pPr>
              <w:rPr>
                <w:rFonts w:ascii="Times New Roman" w:hAnsi="Times New Roman"/>
                <w:b/>
                <w:bCs/>
                <w:sz w:val="32"/>
                <w:szCs w:val="32"/>
                <w:lang w:val="en-US" w:bidi="ar-IQ"/>
              </w:rPr>
            </w:pPr>
            <w:r w:rsidRPr="005047A4">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Department</w:t>
            </w:r>
          </w:p>
        </w:tc>
      </w:tr>
      <w:tr w:rsidR="00CC2893" w:rsidTr="00371E17">
        <w:trPr>
          <w:trHeight w:hRule="exact" w:val="68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C2893" w:rsidRPr="005047A4" w:rsidRDefault="00CC2893" w:rsidP="00371E17">
            <w:pPr>
              <w:spacing w:line="360" w:lineRule="auto"/>
              <w:rPr>
                <w:rFonts w:ascii="Times New Roman" w:hAnsi="Times New Roman" w:hint="cs"/>
                <w:b/>
                <w:bCs/>
                <w:i/>
                <w:iCs/>
                <w:sz w:val="32"/>
                <w:szCs w:val="32"/>
                <w:rtl/>
                <w:lang w:bidi="ar-IQ"/>
              </w:rPr>
            </w:pPr>
            <w:r w:rsidRPr="005047A4">
              <w:rPr>
                <w:rFonts w:ascii="Times New Roman" w:hAnsi="Times New Roman"/>
                <w:b/>
                <w:bCs/>
                <w:i/>
                <w:iCs/>
                <w:sz w:val="32"/>
                <w:szCs w:val="32"/>
                <w:rtl/>
                <w:lang w:bidi="ar-IQ"/>
              </w:rPr>
              <w:t xml:space="preserve">حاتم كريم كاظم </w:t>
            </w:r>
          </w:p>
          <w:p w:rsidR="00CC2893" w:rsidRPr="005047A4" w:rsidRDefault="00CC2893" w:rsidP="00371E1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Full Name as written   in Passport</w:t>
            </w:r>
          </w:p>
        </w:tc>
      </w:tr>
      <w:tr w:rsidR="00CC2893" w:rsidTr="00371E17">
        <w:trPr>
          <w:trHeight w:hRule="exact" w:val="36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C2893" w:rsidRDefault="00CC2893"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e-mail</w:t>
            </w:r>
          </w:p>
        </w:tc>
      </w:tr>
      <w:tr w:rsidR="00CC2893" w:rsidTr="00371E17">
        <w:trPr>
          <w:trHeight w:hRule="exact" w:val="374"/>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CC2893" w:rsidRDefault="00CC2893"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CC2893" w:rsidRDefault="00CC2893"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CC2893" w:rsidRDefault="00CC2893"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CC2893" w:rsidRDefault="00CC2893"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 xml:space="preserve">Career </w:t>
            </w:r>
          </w:p>
        </w:tc>
      </w:tr>
      <w:tr w:rsidR="00CC2893"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CC2893" w:rsidRDefault="00CC2893"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CC2893" w:rsidRDefault="00CC2893"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p>
        </w:tc>
      </w:tr>
      <w:tr w:rsidR="00CC2893" w:rsidTr="00371E17">
        <w:trPr>
          <w:trHeight w:hRule="exact" w:val="81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C2893" w:rsidRPr="005047A4" w:rsidRDefault="00CC2893" w:rsidP="00371E17">
            <w:pPr>
              <w:jc w:val="center"/>
              <w:rPr>
                <w:rFonts w:ascii="Times New Roman" w:hAnsi="Times New Roman" w:hint="cs"/>
                <w:b/>
                <w:bCs/>
                <w:sz w:val="32"/>
                <w:szCs w:val="32"/>
                <w:lang w:val="en-US" w:bidi="ar-IQ"/>
              </w:rPr>
            </w:pPr>
            <w:r w:rsidRPr="005047A4">
              <w:rPr>
                <w:rFonts w:ascii="Times New Roman" w:hAnsi="Times New Roman" w:hint="cs"/>
                <w:b/>
                <w:bCs/>
                <w:sz w:val="32"/>
                <w:szCs w:val="32"/>
                <w:rtl/>
                <w:lang w:val="en-US" w:bidi="ar-IQ"/>
              </w:rPr>
              <w:t>دور المقارنة المرجعية على اساس الانشطة في تقويم كفاية اداء وحدات الخدمات الصحية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 xml:space="preserve">Thesis  Title </w:t>
            </w:r>
          </w:p>
        </w:tc>
      </w:tr>
      <w:tr w:rsidR="00CC2893"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C2893" w:rsidRPr="005047A4" w:rsidRDefault="00CC2893" w:rsidP="00371E17">
            <w:pPr>
              <w:tabs>
                <w:tab w:val="left" w:pos="4843"/>
              </w:tabs>
              <w:jc w:val="center"/>
              <w:rPr>
                <w:rFonts w:ascii="Times New Roman" w:hAnsi="Times New Roman" w:hint="cs"/>
                <w:b/>
                <w:bCs/>
                <w:sz w:val="32"/>
                <w:szCs w:val="32"/>
                <w:lang w:val="en-US" w:bidi="ar-IQ"/>
              </w:rPr>
            </w:pPr>
            <w:r w:rsidRPr="005047A4">
              <w:rPr>
                <w:rFonts w:ascii="Times New Roman" w:hAnsi="Times New Roman" w:hint="cs"/>
                <w:b/>
                <w:bCs/>
                <w:sz w:val="32"/>
                <w:szCs w:val="32"/>
                <w:rtl/>
                <w:lang w:val="en-US" w:bidi="ar-IQ"/>
              </w:rPr>
              <w:t>2006</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C2893" w:rsidRDefault="00CC2893" w:rsidP="00371E17">
            <w:pPr>
              <w:jc w:val="right"/>
              <w:rPr>
                <w:rFonts w:ascii="Tahoma" w:hAnsi="Tahoma" w:cs="Tahoma"/>
                <w:lang w:val="en-US" w:bidi="ar-IQ"/>
              </w:rPr>
            </w:pPr>
            <w:r>
              <w:rPr>
                <w:rFonts w:ascii="Tahoma" w:hAnsi="Tahoma" w:cs="Tahoma"/>
                <w:lang w:val="en-US" w:bidi="ar-IQ"/>
              </w:rPr>
              <w:t>Year</w:t>
            </w:r>
          </w:p>
        </w:tc>
      </w:tr>
      <w:tr w:rsidR="00CC2893" w:rsidTr="00371E17">
        <w:trPr>
          <w:trHeight w:val="658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CC2893" w:rsidRPr="005047A4" w:rsidRDefault="00CC2893" w:rsidP="00371E17">
            <w:pPr>
              <w:jc w:val="lowKashida"/>
              <w:rPr>
                <w:rFonts w:ascii="Times New Roman" w:hAnsi="Times New Roman"/>
                <w:b/>
                <w:bCs/>
                <w:sz w:val="22"/>
                <w:szCs w:val="22"/>
                <w:rtl/>
                <w:lang w:bidi="ar-IQ"/>
              </w:rPr>
            </w:pPr>
            <w:r w:rsidRPr="005047A4">
              <w:rPr>
                <w:rFonts w:ascii="Times New Roman" w:hAnsi="Times New Roman"/>
                <w:b/>
                <w:bCs/>
                <w:sz w:val="22"/>
                <w:szCs w:val="22"/>
                <w:rtl/>
                <w:lang w:bidi="ar-IQ"/>
              </w:rPr>
              <w:t xml:space="preserve"> يهدف هذا البحث إلى اعتماد أسلوب المقارنة المرجعية على أساس الأنشطة بين وحدات الخدمات الصحية، فضلاً عن دراسة وتحليل الأنشطة بشكل يؤدي إلى زيادة عدالة وموضوعية المقارنة لأعتمادها على بيانات كلفوية صحيحة ومتكاملة ,كما يهدف هذا البحث إلى تشجيع الوحدات الاقتصادية العراقية ( ومنها الوحدات الصحية) على تطبيق المقارنة المرجعية بينها بما يسهم في تحسين أداء تلك  الوحدات .</w:t>
            </w:r>
          </w:p>
          <w:p w:rsidR="00CC2893" w:rsidRPr="005047A4" w:rsidRDefault="00CC2893" w:rsidP="00371E17">
            <w:pPr>
              <w:jc w:val="lowKashida"/>
              <w:rPr>
                <w:rFonts w:ascii="Times New Roman" w:hAnsi="Times New Roman"/>
                <w:b/>
                <w:bCs/>
                <w:sz w:val="22"/>
                <w:szCs w:val="22"/>
                <w:rtl/>
                <w:lang w:bidi="ar-IQ"/>
              </w:rPr>
            </w:pPr>
            <w:r w:rsidRPr="005047A4">
              <w:rPr>
                <w:rFonts w:ascii="Times New Roman" w:hAnsi="Times New Roman"/>
                <w:b/>
                <w:bCs/>
                <w:sz w:val="22"/>
                <w:szCs w:val="22"/>
                <w:rtl/>
                <w:lang w:bidi="ar-IQ"/>
              </w:rPr>
              <w:t xml:space="preserve">     واعتمد البحث على فرضيتين أساسيتين, تتمثل الفرضية الأولى بما يلي:-</w:t>
            </w:r>
          </w:p>
          <w:p w:rsidR="00CC2893" w:rsidRPr="005047A4" w:rsidRDefault="00CC2893" w:rsidP="00371E17">
            <w:pPr>
              <w:jc w:val="lowKashida"/>
              <w:rPr>
                <w:rFonts w:ascii="Times New Roman" w:hAnsi="Times New Roman"/>
                <w:b/>
                <w:bCs/>
                <w:sz w:val="22"/>
                <w:szCs w:val="22"/>
                <w:rtl/>
                <w:lang w:bidi="ar-IQ"/>
              </w:rPr>
            </w:pPr>
            <w:r w:rsidRPr="005047A4">
              <w:rPr>
                <w:rFonts w:ascii="Times New Roman" w:hAnsi="Times New Roman"/>
                <w:b/>
                <w:bCs/>
                <w:sz w:val="22"/>
                <w:szCs w:val="22"/>
                <w:rtl/>
                <w:lang w:bidi="ar-IQ"/>
              </w:rPr>
              <w:t xml:space="preserve"> (ان استخدام المقارنة المرجعية بالأعتماد على نظم محاسبة التكاليف التقليدية لأغراض قياس وتقويم الأداء يؤدي إلى أجراء مقارنات غير موضوعية وغير عادلة)  .</w:t>
            </w:r>
          </w:p>
          <w:p w:rsidR="00CC2893" w:rsidRPr="005047A4" w:rsidRDefault="00CC2893" w:rsidP="00371E17">
            <w:pPr>
              <w:jc w:val="lowKashida"/>
              <w:rPr>
                <w:rFonts w:ascii="Times New Roman" w:hAnsi="Times New Roman"/>
                <w:b/>
                <w:bCs/>
                <w:sz w:val="22"/>
                <w:szCs w:val="22"/>
                <w:rtl/>
                <w:lang w:bidi="ar-IQ"/>
              </w:rPr>
            </w:pPr>
            <w:r w:rsidRPr="005047A4">
              <w:rPr>
                <w:rFonts w:ascii="Times New Roman" w:hAnsi="Times New Roman"/>
                <w:b/>
                <w:bCs/>
                <w:sz w:val="22"/>
                <w:szCs w:val="22"/>
                <w:rtl/>
                <w:lang w:bidi="ar-IQ"/>
              </w:rPr>
              <w:t xml:space="preserve">       بينما تتمثل الفرضية الثانية بما يلي:-  (ان استخدام المقارنة المرجعية على أساس الأنشطة يؤدي إلى الأعتماد على بيانات كلفوية أكثر موضوعية وعدالة مما يؤدي إلى تحقيق الاستفادة من أجراء المقارنات بين أنشطة وحدات الخدمات الصحية) .</w:t>
            </w:r>
          </w:p>
          <w:p w:rsidR="00CC2893" w:rsidRPr="005047A4" w:rsidRDefault="00CC2893" w:rsidP="00371E17">
            <w:pPr>
              <w:jc w:val="lowKashida"/>
              <w:rPr>
                <w:rFonts w:ascii="Times New Roman" w:hAnsi="Times New Roman"/>
                <w:b/>
                <w:bCs/>
                <w:sz w:val="22"/>
                <w:szCs w:val="22"/>
                <w:rtl/>
                <w:lang w:bidi="ar-IQ"/>
              </w:rPr>
            </w:pPr>
            <w:r w:rsidRPr="005047A4">
              <w:rPr>
                <w:rFonts w:ascii="Times New Roman" w:hAnsi="Times New Roman"/>
                <w:b/>
                <w:bCs/>
                <w:sz w:val="22"/>
                <w:szCs w:val="22"/>
                <w:rtl/>
                <w:lang w:bidi="ar-IQ"/>
              </w:rPr>
              <w:t xml:space="preserve">        وقد تم أثبات هاتين الفرضيتين والتوصل إلى مجموعة من الأستنناجات أهمها:- ان استخدام أسلوب الكلفة المستند إلى النشاط  (</w:t>
            </w:r>
            <w:r w:rsidRPr="005047A4">
              <w:rPr>
                <w:rFonts w:ascii="Times New Roman" w:hAnsi="Times New Roman"/>
                <w:b/>
                <w:bCs/>
                <w:sz w:val="22"/>
                <w:szCs w:val="22"/>
                <w:lang w:bidi="ar-IQ"/>
              </w:rPr>
              <w:t>ABC</w:t>
            </w:r>
            <w:r w:rsidRPr="005047A4">
              <w:rPr>
                <w:rFonts w:ascii="Times New Roman" w:hAnsi="Times New Roman"/>
                <w:b/>
                <w:bCs/>
                <w:sz w:val="22"/>
                <w:szCs w:val="22"/>
                <w:rtl/>
                <w:lang w:bidi="ar-IQ"/>
              </w:rPr>
              <w:t>)يؤدي إلى تحسين وتطوير أنشطة وحدات الخدمات الصحية لكون المعلومات التي يعتمد عليها لأغراض المقارنة والتحليل تمثل معلومات كلفوية صحيحة ومتكاملة أي ان المقارنة المرجعية أداة من أدوات التحسين المستمر، فضلاً عن كونها أداة لتقويم أداء الوحدات الاقتصادية ( ومنها الوحدات الصحية) .</w:t>
            </w:r>
          </w:p>
          <w:p w:rsidR="00CC2893" w:rsidRPr="005047A4" w:rsidRDefault="00CC2893" w:rsidP="00371E17">
            <w:pPr>
              <w:jc w:val="lowKashida"/>
              <w:rPr>
                <w:rFonts w:ascii="Times New Roman" w:hAnsi="Times New Roman"/>
                <w:b/>
                <w:bCs/>
                <w:sz w:val="22"/>
                <w:szCs w:val="22"/>
                <w:rtl/>
                <w:lang w:bidi="ar-IQ"/>
              </w:rPr>
            </w:pPr>
            <w:r w:rsidRPr="005047A4">
              <w:rPr>
                <w:rFonts w:ascii="Times New Roman" w:hAnsi="Times New Roman"/>
                <w:b/>
                <w:bCs/>
                <w:sz w:val="22"/>
                <w:szCs w:val="22"/>
                <w:rtl/>
                <w:lang w:bidi="ar-IQ"/>
              </w:rPr>
              <w:t xml:space="preserve">       كما خرج البحث بجملة توصيات أهمها :- التشجيع على تطبيق  أسلوب المقارنة المرجعية في الوحدات الاقتصادية العراقية وضرورة الاستفادة من تجارب الدول المتقدمة كاليابان والولايات المتحدة الأمريكية واستراليا وعدم الأعتماد على المعلومات التي توفرها الأنظمة الكلفوية التقليدية في أجراء المقارنات لكونها أداة غير سليمة لتقويم الأداء، خصوصاً في الوحدات الاقتصادية التي تتميز بأرتفاع نسبة التكاليف غير المباشرة فيها كوحدات الخدمات الصحية، وان تكون المقارنة مستمرة ومتواصلة لأداء الوحدات الاقتصادية وان تكون المقارنة مع أفضل تطبيق أو أفضل منافس .</w:t>
            </w:r>
          </w:p>
          <w:p w:rsidR="00CC2893" w:rsidRDefault="00CC2893" w:rsidP="00371E17">
            <w:pPr>
              <w:jc w:val="right"/>
              <w:rPr>
                <w:rFonts w:hint="cs"/>
                <w:sz w:val="18"/>
                <w:szCs w:val="18"/>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CC2893" w:rsidRDefault="00CC2893" w:rsidP="00371E17">
            <w:pPr>
              <w:spacing w:line="360" w:lineRule="auto"/>
              <w:rPr>
                <w:rFonts w:ascii="Tahoma" w:hAnsi="Tahoma" w:cs="Tahoma"/>
                <w:sz w:val="18"/>
                <w:szCs w:val="18"/>
                <w:rtl/>
                <w:lang w:val="en-US" w:bidi="ar-IQ"/>
              </w:rPr>
            </w:pPr>
          </w:p>
          <w:p w:rsidR="00CC2893" w:rsidRDefault="00CC2893" w:rsidP="00371E17">
            <w:pPr>
              <w:spacing w:line="360" w:lineRule="auto"/>
              <w:jc w:val="right"/>
              <w:rPr>
                <w:rFonts w:ascii="Tahoma" w:hAnsi="Tahoma" w:cs="Tahoma"/>
                <w:sz w:val="18"/>
                <w:szCs w:val="18"/>
                <w:rtl/>
                <w:lang w:val="en-US" w:bidi="ar-IQ"/>
              </w:rPr>
            </w:pPr>
          </w:p>
          <w:p w:rsidR="00CC2893" w:rsidRDefault="00CC2893" w:rsidP="00371E17">
            <w:pPr>
              <w:spacing w:line="360" w:lineRule="auto"/>
              <w:jc w:val="right"/>
              <w:rPr>
                <w:rFonts w:ascii="Tahoma" w:hAnsi="Tahoma" w:cs="Tahoma"/>
                <w:sz w:val="18"/>
                <w:szCs w:val="18"/>
                <w:lang w:val="en-US" w:bidi="ar-IQ"/>
              </w:rPr>
            </w:pPr>
            <w:r>
              <w:rPr>
                <w:rFonts w:ascii="Tahoma" w:hAnsi="Tahoma" w:cs="Tahoma"/>
                <w:sz w:val="18"/>
                <w:szCs w:val="18"/>
                <w:lang w:val="en-US" w:bidi="ar-IQ"/>
              </w:rPr>
              <w:t xml:space="preserve"> Abstract </w:t>
            </w:r>
            <w:r>
              <w:rPr>
                <w:rFonts w:ascii="Tahoma" w:hAnsi="Tahoma" w:cs="Tahoma"/>
                <w:sz w:val="18"/>
                <w:szCs w:val="18"/>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C2893"/>
    <w:rsid w:val="001F7110"/>
    <w:rsid w:val="00CC28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93"/>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C2893"/>
  </w:style>
  <w:style w:type="character" w:customStyle="1" w:styleId="shorttext">
    <w:name w:val="short_text"/>
    <w:basedOn w:val="DefaultParagraphFont"/>
    <w:rsid w:val="00CC28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2013-05-08T09:09:00Z</dcterms:created>
  <dcterms:modified xsi:type="dcterms:W3CDTF">2013-05-08T09:44:00Z</dcterms:modified>
</cp:coreProperties>
</file>