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36A1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Pr="00F53E04" w:rsidRDefault="00736A1C"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College  Name</w:t>
            </w:r>
          </w:p>
        </w:tc>
      </w:tr>
      <w:tr w:rsidR="00736A1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Pr="00F53E04" w:rsidRDefault="00736A1C"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Department</w:t>
            </w:r>
          </w:p>
        </w:tc>
      </w:tr>
      <w:tr w:rsidR="00736A1C"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Pr="00F53E04" w:rsidRDefault="00736A1C" w:rsidP="00371E17">
            <w:pPr>
              <w:rPr>
                <w:rFonts w:ascii="Times New Roman" w:hAnsi="Times New Roman" w:hint="cs"/>
                <w:b/>
                <w:bCs/>
                <w:sz w:val="32"/>
                <w:szCs w:val="32"/>
                <w:rtl/>
                <w:lang w:val="en-US"/>
              </w:rPr>
            </w:pPr>
            <w:r w:rsidRPr="00F53E04">
              <w:rPr>
                <w:rFonts w:ascii="Times New Roman" w:hAnsi="Times New Roman"/>
                <w:b/>
                <w:bCs/>
                <w:sz w:val="32"/>
                <w:szCs w:val="32"/>
                <w:rtl/>
                <w:lang w:bidi="ar-IQ"/>
              </w:rPr>
              <w:t>حسنين راغب طلب الشمري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Full Name as written   in Passport</w:t>
            </w:r>
          </w:p>
        </w:tc>
      </w:tr>
      <w:tr w:rsidR="00736A1C" w:rsidTr="00371E17">
        <w:trPr>
          <w:trHeight w:hRule="exact" w:val="4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Default="00736A1C"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e-mail</w:t>
            </w:r>
          </w:p>
        </w:tc>
      </w:tr>
      <w:tr w:rsidR="00736A1C"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36A1C" w:rsidRDefault="00736A1C"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36A1C" w:rsidRDefault="00736A1C"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36A1C" w:rsidRDefault="00736A1C"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36A1C" w:rsidRDefault="00736A1C"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 xml:space="preserve">Career </w:t>
            </w:r>
          </w:p>
        </w:tc>
      </w:tr>
      <w:tr w:rsidR="00736A1C"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36A1C" w:rsidRDefault="00736A1C"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36A1C" w:rsidRDefault="00736A1C"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p>
        </w:tc>
      </w:tr>
      <w:tr w:rsidR="00736A1C" w:rsidTr="00371E17">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Pr="00F53E04" w:rsidRDefault="00736A1C" w:rsidP="00371E17">
            <w:pPr>
              <w:jc w:val="center"/>
              <w:rPr>
                <w:rFonts w:ascii="Times New Roman" w:hAnsi="Times New Roman"/>
                <w:b/>
                <w:bCs/>
                <w:sz w:val="32"/>
                <w:szCs w:val="32"/>
                <w:lang w:val="en-US"/>
              </w:rPr>
            </w:pPr>
            <w:r w:rsidRPr="00F53E04">
              <w:rPr>
                <w:rFonts w:ascii="Times New Roman" w:hAnsi="Times New Roman"/>
                <w:b/>
                <w:bCs/>
                <w:sz w:val="32"/>
                <w:szCs w:val="32"/>
                <w:rtl/>
              </w:rPr>
              <w:t>إنموذج مقترح لدور المحاسب الإداري في تنفيذ آليات حوكمة الشركات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 xml:space="preserve">Thesis  Title </w:t>
            </w:r>
          </w:p>
        </w:tc>
      </w:tr>
      <w:tr w:rsidR="00736A1C"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A1C" w:rsidRPr="00F53E04" w:rsidRDefault="00736A1C" w:rsidP="00371E17">
            <w:pPr>
              <w:tabs>
                <w:tab w:val="left" w:pos="4843"/>
              </w:tabs>
              <w:jc w:val="center"/>
              <w:rPr>
                <w:rFonts w:ascii="Times New Roman" w:hAnsi="Times New Roman"/>
                <w:b/>
                <w:bCs/>
                <w:sz w:val="32"/>
                <w:szCs w:val="32"/>
                <w:lang w:val="en-US" w:bidi="ar-IQ"/>
              </w:rPr>
            </w:pPr>
            <w:r w:rsidRPr="00F53E04">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A1C" w:rsidRDefault="00736A1C" w:rsidP="00371E17">
            <w:pPr>
              <w:jc w:val="right"/>
              <w:rPr>
                <w:rFonts w:ascii="Tahoma" w:hAnsi="Tahoma" w:cs="Tahoma"/>
                <w:lang w:val="en-US" w:bidi="ar-IQ"/>
              </w:rPr>
            </w:pPr>
            <w:r>
              <w:rPr>
                <w:rFonts w:ascii="Tahoma" w:hAnsi="Tahoma" w:cs="Tahoma"/>
                <w:lang w:val="en-US" w:bidi="ar-IQ"/>
              </w:rPr>
              <w:t>Year</w:t>
            </w:r>
          </w:p>
        </w:tc>
      </w:tr>
      <w:tr w:rsidR="00736A1C" w:rsidTr="00371E17">
        <w:trPr>
          <w:trHeight w:val="570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36A1C" w:rsidRPr="00F53E04" w:rsidRDefault="00736A1C" w:rsidP="00371E17">
            <w:pPr>
              <w:jc w:val="lowKashida"/>
              <w:rPr>
                <w:rFonts w:ascii="Times New Roman" w:hAnsi="Times New Roman" w:hint="cs"/>
                <w:b/>
                <w:bCs/>
                <w:rtl/>
                <w:lang w:bidi="ar-IQ"/>
              </w:rPr>
            </w:pPr>
            <w:r w:rsidRPr="00F53E04">
              <w:rPr>
                <w:rFonts w:ascii="Times New Roman" w:hAnsi="Times New Roman"/>
                <w:b/>
                <w:bCs/>
                <w:rtl/>
                <w:lang w:bidi="ar-IQ"/>
              </w:rPr>
              <w:t xml:space="preserve"> </w:t>
            </w:r>
            <w:r w:rsidRPr="00F53E04">
              <w:rPr>
                <w:rFonts w:ascii="Times New Roman" w:hAnsi="Times New Roman"/>
                <w:b/>
                <w:bCs/>
                <w:rtl/>
              </w:rPr>
              <w:t xml:space="preserve"> تهدف الدراسة إلى تسليط الضوء على مفهوم حوكمة الشركات وتحديد أبعادها المحاسبية ,  ولاسيما ما يتصل </w:t>
            </w:r>
            <w:r w:rsidRPr="00F53E04">
              <w:rPr>
                <w:rFonts w:ascii="Times New Roman" w:hAnsi="Times New Roman"/>
                <w:b/>
                <w:bCs/>
                <w:rtl/>
                <w:lang w:bidi="ar-IQ"/>
              </w:rPr>
              <w:t>بتطوير دور المحاسب الإداري من حيث الطبيعة والنطاق وكذلك موقعه في الهيكل التنظيمي في الشركات العراقية وبما ينسجم مع تنفيذ مبادئ وآليات حوكمة الشركات في بيئة الأعمال العراقية , هذا وقد استندت الدراسة إلى تحديد آليات الحوكمة ودور المحاسب الإداري في تنفيذها في عينة من الشركات الصناعية العراقية المدرجة في سوق العراق للأوراق المالية من خلال الزيارات الميدانية لتلك الشركات وإجراء المقابلات مع عدد من المسؤولين فيها , فضلا عن تحليل نتائج استمارة الاستبيان المعدة لتحقيق هدف الدراسة والتي صممت لاستقصاء آراء الأكاديميين والخبراء والمختصين والمسؤولين في الشركات بشأن دور المحاسب الإداري ( من حيث الطبيعة والنطاق وموقعه في الهيكل التنظيمي ) في تنفيذ آليات حوكمة الشركات .</w:t>
            </w:r>
          </w:p>
          <w:p w:rsidR="00736A1C" w:rsidRPr="00F53E04" w:rsidRDefault="00736A1C" w:rsidP="00371E17">
            <w:pPr>
              <w:jc w:val="lowKashida"/>
              <w:rPr>
                <w:rFonts w:ascii="Times New Roman" w:hAnsi="Times New Roman"/>
                <w:b/>
                <w:bCs/>
                <w:rtl/>
                <w:lang w:bidi="ar-IQ"/>
              </w:rPr>
            </w:pPr>
            <w:r w:rsidRPr="00F53E04">
              <w:rPr>
                <w:rFonts w:ascii="Times New Roman" w:hAnsi="Times New Roman"/>
                <w:b/>
                <w:bCs/>
                <w:rtl/>
                <w:lang w:bidi="ar-IQ"/>
              </w:rPr>
              <w:t xml:space="preserve">    وقد توصلت الدراسة إلى مجموعة من الاستنتاجات , تمثلت أهمها بما يلي : </w:t>
            </w:r>
          </w:p>
          <w:p w:rsidR="00736A1C" w:rsidRPr="00F53E04" w:rsidRDefault="00736A1C" w:rsidP="00736A1C">
            <w:pPr>
              <w:numPr>
                <w:ilvl w:val="0"/>
                <w:numId w:val="1"/>
              </w:numPr>
              <w:jc w:val="lowKashida"/>
              <w:rPr>
                <w:rFonts w:ascii="Times New Roman" w:hAnsi="Times New Roman" w:hint="cs"/>
                <w:b/>
                <w:bCs/>
                <w:rtl/>
                <w:lang w:bidi="ar-IQ"/>
              </w:rPr>
            </w:pPr>
            <w:r w:rsidRPr="00F53E04">
              <w:rPr>
                <w:rFonts w:ascii="Times New Roman" w:hAnsi="Times New Roman"/>
                <w:b/>
                <w:bCs/>
                <w:rtl/>
                <w:lang w:bidi="ar-IQ"/>
              </w:rPr>
              <w:t>تدرك مجالس الإدارة في الشركات عينة الدراسة مسؤولياتها تجاه حملة الأسهم والآخرين من أصحاب المصلحة , إلا إن واقع الحال يشير إلى ضعف في تفعيل آلية مجلس الإدارة ومتطلبات تنفيذ المهام الملقاة على عاتق أعضاءها في الشركات عينة الدراسة جميعها, فضلا عن ضعف تنفيذ الآليات الأخرى لحوكمة الشركات .</w:t>
            </w:r>
          </w:p>
          <w:p w:rsidR="00736A1C" w:rsidRPr="00F53E04" w:rsidRDefault="00736A1C" w:rsidP="00736A1C">
            <w:pPr>
              <w:numPr>
                <w:ilvl w:val="0"/>
                <w:numId w:val="1"/>
              </w:numPr>
              <w:jc w:val="lowKashida"/>
              <w:rPr>
                <w:rFonts w:ascii="Times New Roman" w:hAnsi="Times New Roman"/>
                <w:b/>
                <w:bCs/>
                <w:rtl/>
                <w:lang w:bidi="ar-IQ"/>
              </w:rPr>
            </w:pPr>
            <w:r w:rsidRPr="00F53E04">
              <w:rPr>
                <w:rFonts w:ascii="Times New Roman" w:hAnsi="Times New Roman"/>
                <w:b/>
                <w:bCs/>
                <w:rtl/>
                <w:lang w:bidi="ar-IQ"/>
              </w:rPr>
              <w:t>هناك قصور واضح في دور المحاسب الإداري في الشركات عينة الدراسة بشأن تنفيذ آليات الحوكمة , إذ يقتصر دوره في توفير المعلومات المالية والاستشارات إلى الإدارة التنفيذية فقط , فضلا عن أداء دوره بشكل مركزي وفقا للمعلومات المطلوبة منه من حيث الكم والنوع والشكل وفقا لنماذج تحددها الإدارة , وكذلك عدم وجود اتصال مباشر في توصيل المعلومات والاستشارات ما بين المحاسب الإداري والإدارة التنفيذية وباقي الأطراف الأخرى , الأمر الذي يتطلب تطويرا لدور المحاسب الإداري في تلك الشركات بما ينسجم وتنفيذ آليات الحوكمة فيها .</w:t>
            </w:r>
          </w:p>
          <w:p w:rsidR="00736A1C" w:rsidRPr="00F53E04" w:rsidRDefault="00736A1C" w:rsidP="00371E17">
            <w:pPr>
              <w:tabs>
                <w:tab w:val="center" w:pos="4156"/>
              </w:tabs>
              <w:rPr>
                <w:rFonts w:ascii="Times New Roman" w:hAnsi="Times New Roman"/>
                <w:b/>
                <w:bCs/>
                <w:rtl/>
              </w:rPr>
            </w:pPr>
          </w:p>
          <w:p w:rsidR="00736A1C" w:rsidRPr="00F53E04" w:rsidRDefault="00736A1C" w:rsidP="00371E17">
            <w:pPr>
              <w:jc w:val="lowKashida"/>
              <w:rPr>
                <w:rFonts w:ascii="Times New Roman" w:hAnsi="Times New Roman" w:hint="cs"/>
                <w:b/>
                <w:bCs/>
                <w:rtl/>
              </w:rPr>
            </w:pPr>
          </w:p>
          <w:p w:rsidR="00736A1C" w:rsidRDefault="00736A1C" w:rsidP="00371E17">
            <w:pPr>
              <w:jc w:val="lowKashida"/>
              <w:rPr>
                <w:sz w:val="20"/>
                <w:szCs w:val="20"/>
                <w:rtl/>
              </w:rPr>
            </w:pPr>
          </w:p>
          <w:p w:rsidR="00736A1C" w:rsidRDefault="00736A1C" w:rsidP="00371E17">
            <w:pPr>
              <w:rPr>
                <w:rFonts w:hint="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36A1C" w:rsidRDefault="00736A1C" w:rsidP="00371E17">
            <w:pPr>
              <w:spacing w:line="360" w:lineRule="auto"/>
              <w:rPr>
                <w:rFonts w:ascii="Tahoma" w:hAnsi="Tahoma" w:cs="Tahoma"/>
                <w:sz w:val="20"/>
                <w:szCs w:val="20"/>
                <w:rtl/>
                <w:lang w:val="en-US" w:bidi="ar-IQ"/>
              </w:rPr>
            </w:pPr>
          </w:p>
          <w:p w:rsidR="00736A1C" w:rsidRDefault="00736A1C" w:rsidP="00371E17">
            <w:pPr>
              <w:spacing w:line="360" w:lineRule="auto"/>
              <w:jc w:val="right"/>
              <w:rPr>
                <w:rFonts w:ascii="Tahoma" w:hAnsi="Tahoma" w:cs="Tahoma"/>
                <w:sz w:val="20"/>
                <w:szCs w:val="20"/>
                <w:rtl/>
                <w:lang w:val="en-US" w:bidi="ar-IQ"/>
              </w:rPr>
            </w:pPr>
          </w:p>
          <w:p w:rsidR="00736A1C" w:rsidRDefault="00736A1C"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5D24"/>
    <w:multiLevelType w:val="hybridMultilevel"/>
    <w:tmpl w:val="66D430C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36A1C"/>
    <w:rsid w:val="001F7110"/>
    <w:rsid w:val="00736A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1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36A1C"/>
  </w:style>
  <w:style w:type="character" w:customStyle="1" w:styleId="shorttext">
    <w:name w:val="short_text"/>
    <w:basedOn w:val="DefaultParagraphFont"/>
    <w:rsid w:val="00736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2013-05-08T09:56:00Z</dcterms:created>
  <dcterms:modified xsi:type="dcterms:W3CDTF">2013-05-08T09:56:00Z</dcterms:modified>
</cp:coreProperties>
</file>