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25512" w:rsidTr="00DC05BF">
        <w:trPr>
          <w:trHeight w:hRule="exact" w:val="4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5512" w:rsidRPr="00F86996" w:rsidRDefault="00A25512" w:rsidP="00DC05BF">
            <w:pPr>
              <w:rPr>
                <w:rFonts w:ascii="Times New Roman" w:hAnsi="Times New Roman"/>
                <w:b/>
                <w:bCs/>
                <w:sz w:val="32"/>
                <w:szCs w:val="32"/>
                <w:lang w:val="en-US" w:bidi="ar-IQ"/>
              </w:rPr>
            </w:pPr>
            <w:r w:rsidRPr="00F86996">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r>
              <w:rPr>
                <w:rFonts w:ascii="Tahoma" w:hAnsi="Tahoma" w:cs="Tahoma"/>
                <w:lang w:val="en-US" w:bidi="ar-IQ"/>
              </w:rPr>
              <w:t>College  Name</w:t>
            </w:r>
          </w:p>
        </w:tc>
      </w:tr>
      <w:tr w:rsidR="00A25512" w:rsidTr="00DC05BF">
        <w:trPr>
          <w:trHeight w:hRule="exact" w:val="4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5512" w:rsidRPr="00F86996" w:rsidRDefault="00A25512" w:rsidP="00DC05BF">
            <w:pPr>
              <w:rPr>
                <w:rFonts w:ascii="Times New Roman" w:hAnsi="Times New Roman"/>
                <w:b/>
                <w:bCs/>
                <w:sz w:val="32"/>
                <w:szCs w:val="32"/>
                <w:lang w:val="en-US" w:bidi="ar-IQ"/>
              </w:rPr>
            </w:pPr>
            <w:r w:rsidRPr="00F86996">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r>
              <w:rPr>
                <w:rFonts w:ascii="Tahoma" w:hAnsi="Tahoma" w:cs="Tahoma"/>
                <w:lang w:val="en-US" w:bidi="ar-IQ"/>
              </w:rPr>
              <w:t>Department</w:t>
            </w:r>
          </w:p>
        </w:tc>
      </w:tr>
      <w:tr w:rsidR="00A25512" w:rsidTr="00DC05BF">
        <w:trPr>
          <w:trHeight w:hRule="exact" w:val="6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5512" w:rsidRPr="00F86996" w:rsidRDefault="00A25512" w:rsidP="00DC05BF">
            <w:pPr>
              <w:rPr>
                <w:rFonts w:ascii="Times New Roman" w:hAnsi="Times New Roman"/>
                <w:b/>
                <w:bCs/>
                <w:sz w:val="32"/>
                <w:szCs w:val="32"/>
                <w:rtl/>
                <w:lang w:bidi="ar-IQ"/>
              </w:rPr>
            </w:pPr>
            <w:r w:rsidRPr="00F86996">
              <w:rPr>
                <w:rFonts w:ascii="Times New Roman" w:hAnsi="Times New Roman"/>
                <w:b/>
                <w:bCs/>
                <w:sz w:val="32"/>
                <w:szCs w:val="32"/>
                <w:rtl/>
                <w:lang w:bidi="ar-IQ"/>
              </w:rPr>
              <w:t>أحلام حمزة جاسم</w:t>
            </w:r>
          </w:p>
          <w:p w:rsidR="00A25512" w:rsidRPr="00F86996" w:rsidRDefault="00A25512"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r>
              <w:rPr>
                <w:rFonts w:ascii="Tahoma" w:hAnsi="Tahoma" w:cs="Tahoma"/>
                <w:lang w:val="en-US" w:bidi="ar-IQ"/>
              </w:rPr>
              <w:t>Full Name as written   in Passport</w:t>
            </w:r>
          </w:p>
        </w:tc>
      </w:tr>
      <w:tr w:rsidR="00A25512" w:rsidTr="00DC05BF">
        <w:trPr>
          <w:trHeight w:hRule="exact" w:val="3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5512" w:rsidRDefault="00A25512" w:rsidP="00DC05B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r>
              <w:rPr>
                <w:rFonts w:ascii="Tahoma" w:hAnsi="Tahoma" w:cs="Tahoma"/>
                <w:lang w:val="en-US" w:bidi="ar-IQ"/>
              </w:rPr>
              <w:t>e-mail</w:t>
            </w:r>
          </w:p>
        </w:tc>
      </w:tr>
      <w:tr w:rsidR="00A25512" w:rsidTr="00DC05BF">
        <w:trPr>
          <w:trHeight w:hRule="exact" w:val="357"/>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25512" w:rsidRDefault="00A25512"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25512" w:rsidRDefault="00A25512"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25512" w:rsidRDefault="00A25512"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25512" w:rsidRDefault="00A25512"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r>
              <w:rPr>
                <w:rFonts w:ascii="Tahoma" w:hAnsi="Tahoma" w:cs="Tahoma"/>
                <w:lang w:val="en-US" w:bidi="ar-IQ"/>
              </w:rPr>
              <w:t xml:space="preserve">Career </w:t>
            </w:r>
          </w:p>
        </w:tc>
      </w:tr>
      <w:tr w:rsidR="00A25512"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25512" w:rsidRDefault="00A25512"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25512" w:rsidRDefault="00A25512"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p>
        </w:tc>
      </w:tr>
      <w:tr w:rsidR="00A25512" w:rsidTr="00DC05BF">
        <w:trPr>
          <w:trHeight w:hRule="exact" w:val="61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5512" w:rsidRPr="00F86996" w:rsidRDefault="00A25512" w:rsidP="00DC05BF">
            <w:pPr>
              <w:jc w:val="center"/>
              <w:rPr>
                <w:rFonts w:ascii="Times New Roman" w:hAnsi="Times New Roman"/>
                <w:b/>
                <w:bCs/>
                <w:sz w:val="28"/>
                <w:szCs w:val="28"/>
                <w:rtl/>
                <w:lang w:bidi="ar-IQ"/>
              </w:rPr>
            </w:pPr>
            <w:r w:rsidRPr="00F86996">
              <w:rPr>
                <w:rFonts w:ascii="Times New Roman" w:hAnsi="Times New Roman"/>
                <w:b/>
                <w:bCs/>
                <w:sz w:val="28"/>
                <w:szCs w:val="28"/>
                <w:rtl/>
                <w:lang w:bidi="ar-IQ"/>
              </w:rPr>
              <w:t>دور المعلومات المحاسبية في تقويم المشاريع المنفذة ضمن الموازنة الاستثمارية في الوحدات الخدمية</w:t>
            </w:r>
          </w:p>
          <w:p w:rsidR="00A25512" w:rsidRDefault="00A25512" w:rsidP="00DC05BF">
            <w:pP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r>
              <w:rPr>
                <w:rFonts w:ascii="Tahoma" w:hAnsi="Tahoma" w:cs="Tahoma"/>
                <w:lang w:val="en-US" w:bidi="ar-IQ"/>
              </w:rPr>
              <w:t xml:space="preserve">Thesis  Title </w:t>
            </w:r>
          </w:p>
        </w:tc>
      </w:tr>
      <w:tr w:rsidR="00A25512"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25512" w:rsidRPr="00F86996" w:rsidRDefault="00A25512" w:rsidP="00DC05BF">
            <w:pPr>
              <w:tabs>
                <w:tab w:val="left" w:pos="4843"/>
              </w:tabs>
              <w:jc w:val="center"/>
              <w:rPr>
                <w:rFonts w:ascii="Times New Roman" w:hAnsi="Times New Roman"/>
                <w:b/>
                <w:bCs/>
                <w:sz w:val="32"/>
                <w:szCs w:val="32"/>
                <w:lang w:val="en-US" w:bidi="ar-IQ"/>
              </w:rPr>
            </w:pPr>
            <w:r w:rsidRPr="00F86996">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25512" w:rsidRDefault="00A25512" w:rsidP="00DC05BF">
            <w:pPr>
              <w:jc w:val="right"/>
              <w:rPr>
                <w:rFonts w:ascii="Tahoma" w:hAnsi="Tahoma" w:cs="Tahoma"/>
                <w:lang w:val="en-US" w:bidi="ar-IQ"/>
              </w:rPr>
            </w:pPr>
            <w:r>
              <w:rPr>
                <w:rFonts w:ascii="Tahoma" w:hAnsi="Tahoma" w:cs="Tahoma"/>
                <w:lang w:val="en-US" w:bidi="ar-IQ"/>
              </w:rPr>
              <w:t>Year</w:t>
            </w:r>
          </w:p>
        </w:tc>
      </w:tr>
      <w:tr w:rsidR="00A25512" w:rsidTr="00DC05BF">
        <w:trPr>
          <w:trHeight w:val="71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25512" w:rsidRPr="00F86996" w:rsidRDefault="00A25512" w:rsidP="00DC05BF">
            <w:pPr>
              <w:ind w:firstLine="26"/>
              <w:rPr>
                <w:rFonts w:cs="Simplified Arabic"/>
                <w:b/>
                <w:bCs/>
                <w:sz w:val="20"/>
                <w:szCs w:val="20"/>
                <w:rtl/>
              </w:rPr>
            </w:pPr>
            <w:r w:rsidRPr="00F86996">
              <w:rPr>
                <w:rFonts w:cs="Simplified Arabic" w:hint="cs"/>
                <w:b/>
                <w:bCs/>
                <w:shadow/>
                <w:sz w:val="20"/>
                <w:szCs w:val="20"/>
                <w:rtl/>
                <w:lang w:bidi="ar-IQ"/>
              </w:rPr>
              <w:t>يهدف هذا البحث إلى تسليط الضوء على دور المعلومات المحاسبية في تقويم المشاريع المنفذة ضمن الموازنة الاستثمارية في الوحدات الخدمية في وزارة الصحة العراقية – دائرة المشاريع والخدمات الهندسية، ومتابعة عملية التقويم وفق مؤشرات الخطة الاستثمارية المعمول بها من قبل وزارة التخطيط والتعاون الإنمائي. ولتحقيق ذلك اعتمدت الباحثة المنهج التحليلي في دراستها لواقع إعداد الموازنة الاستثمارية المقترحة وتقويم المشاريع  الاستثمارية المنفذة وإمكانية تشخيص المشاكل والمعوقات التي تحصل فيها، وقد استعانت الباحثة بالعديد من المصادر والأدبيات العربية والأجنبية والتقارير لتأييد ما طرحته من أفكار وأراء وقد خلصت الباحثة إلى مجموعة من الاستنتاجات والتوصيات اللازمة بشأنها ومن أهمها:-</w:t>
            </w:r>
          </w:p>
          <w:p w:rsidR="00A25512" w:rsidRPr="00F86996" w:rsidRDefault="00A25512" w:rsidP="00DC05BF">
            <w:pPr>
              <w:tabs>
                <w:tab w:val="left" w:pos="386"/>
                <w:tab w:val="left" w:pos="476"/>
                <w:tab w:val="num" w:pos="566"/>
              </w:tabs>
              <w:rPr>
                <w:rFonts w:cs="Simplified Arabic" w:hint="cs"/>
                <w:b/>
                <w:bCs/>
                <w:sz w:val="20"/>
                <w:szCs w:val="20"/>
                <w:rtl/>
                <w:lang w:eastAsia="ar-SA"/>
              </w:rPr>
            </w:pPr>
            <w:r w:rsidRPr="00F86996">
              <w:rPr>
                <w:rFonts w:cs="Simplified Arabic" w:hint="cs"/>
                <w:b/>
                <w:bCs/>
                <w:shadow/>
                <w:sz w:val="20"/>
                <w:szCs w:val="20"/>
                <w:rtl/>
                <w:lang w:bidi="ar-IQ"/>
              </w:rPr>
              <w:t>1-</w:t>
            </w:r>
            <w:r w:rsidRPr="00F86996">
              <w:rPr>
                <w:rFonts w:cs="Simplified Arabic" w:hint="cs"/>
                <w:b/>
                <w:bCs/>
                <w:sz w:val="20"/>
                <w:szCs w:val="20"/>
                <w:rtl/>
                <w:lang w:eastAsia="ar-SA"/>
              </w:rPr>
              <w:t xml:space="preserve"> اعتماد المعلومة المحاسبية ذات الخصائص العلمية والجودة العالية  في تنفيذ نسب الانجاز لمشاريع الخطة الاستثمارية خلال الفترة الزمنية المحددة ، وطرق تسجيل وتبويب حساباتها بحيث تؤدي إلى إظهار حسابات المشروع في السجلات المحاسبية عند إتمامه، مما سيمكن من التعرف على التكلفة الحقيقية للمشروع وبخاصة إن مشاريع الخطة الاستثمارية تتطلب أكثر من سنة مالية لانجازها .</w:t>
            </w:r>
          </w:p>
          <w:p w:rsidR="00A25512" w:rsidRPr="00F86996" w:rsidRDefault="00A25512" w:rsidP="00DC05BF">
            <w:pPr>
              <w:tabs>
                <w:tab w:val="left" w:pos="26"/>
              </w:tabs>
              <w:ind w:left="26"/>
              <w:rPr>
                <w:rFonts w:cs="Simplified Arabic" w:hint="cs"/>
                <w:b/>
                <w:bCs/>
                <w:sz w:val="20"/>
                <w:szCs w:val="20"/>
                <w:rtl/>
              </w:rPr>
            </w:pPr>
            <w:r w:rsidRPr="00F86996">
              <w:rPr>
                <w:rFonts w:cs="Simplified Arabic" w:hint="cs"/>
                <w:b/>
                <w:bCs/>
                <w:shadow/>
                <w:sz w:val="20"/>
                <w:szCs w:val="20"/>
                <w:rtl/>
                <w:lang w:bidi="ar-IQ"/>
              </w:rPr>
              <w:t>2-</w:t>
            </w:r>
            <w:r w:rsidRPr="00F86996">
              <w:rPr>
                <w:rFonts w:cs="Simplified Arabic" w:hint="cs"/>
                <w:b/>
                <w:bCs/>
                <w:sz w:val="20"/>
                <w:szCs w:val="20"/>
                <w:rtl/>
              </w:rPr>
              <w:t xml:space="preserve"> وجود مشكلات كبيرة عند تسليم التقارير المالية المتعلقة بمشاريع الخطة الاستثمارية بين مراكز الوزارات والدوائر غير المرتبطة بوزارة ووزارتي المالية والتخطيط والتعاون الإنمائي ومنها،عدم الدقة في تسجيل بيانات المشاريع المنجزة، التأخر في توصيل التقارير، اعتماد روتين العمل الذي يؤثر بدوره على انسياب التقارير بالطريقة المحدد له بالتعليمات،وجود نواقص في العديد من الاستمارات أو في بعض فقرات الاستمارة الواحدة...الخ، مما كان له أثار كبيرة في عدم الوقوف على المشكلات والمعوقات التي ترافق تنفيذ مشاريع الخطة الاستثمارية ومتابعتها.</w:t>
            </w:r>
          </w:p>
          <w:p w:rsidR="00A25512" w:rsidRPr="00F86996" w:rsidRDefault="00A25512" w:rsidP="00DC05BF">
            <w:pPr>
              <w:rPr>
                <w:rFonts w:cs="Simplified Arabic" w:hint="cs"/>
                <w:b/>
                <w:bCs/>
                <w:shadow/>
                <w:sz w:val="20"/>
                <w:szCs w:val="20"/>
                <w:rtl/>
                <w:lang w:bidi="ar-IQ"/>
              </w:rPr>
            </w:pPr>
            <w:r w:rsidRPr="00F86996">
              <w:rPr>
                <w:rFonts w:cs="Simplified Arabic" w:hint="cs"/>
                <w:b/>
                <w:bCs/>
                <w:shadow/>
                <w:sz w:val="20"/>
                <w:szCs w:val="20"/>
                <w:rtl/>
                <w:lang w:bidi="ar-IQ"/>
              </w:rPr>
              <w:t xml:space="preserve"> 3-</w:t>
            </w:r>
            <w:r w:rsidRPr="00F86996">
              <w:rPr>
                <w:rFonts w:cs="Simplified Arabic" w:hint="cs"/>
                <w:b/>
                <w:bCs/>
                <w:sz w:val="20"/>
                <w:szCs w:val="20"/>
                <w:rtl/>
              </w:rPr>
              <w:t xml:space="preserve"> التأكيد على كافة الوحدات الحكومية بالالتزام بالمواعيد المحددة لإعداد تقارير الأداء وتدوين كافة المعلومات المالية والمحاسبية بالدقة المطلوبة وبالوقت المحدد وإرسالها بالوقت الذي يمكن من متابعة إعمال المشاريع والوقوف على كافة الانحرافات والمعوقات وتلافيها مستقبلا.</w:t>
            </w:r>
          </w:p>
          <w:p w:rsidR="00A25512" w:rsidRPr="00F86996" w:rsidRDefault="00A25512" w:rsidP="00DC05BF">
            <w:pPr>
              <w:rPr>
                <w:rFonts w:cs="Simplified Arabic"/>
                <w:b/>
                <w:bCs/>
                <w:shadow/>
                <w:sz w:val="20"/>
                <w:szCs w:val="20"/>
                <w:lang w:bidi="ar-IQ"/>
              </w:rPr>
            </w:pPr>
            <w:r w:rsidRPr="00F86996">
              <w:rPr>
                <w:rFonts w:cs="Simplified Arabic" w:hint="cs"/>
                <w:b/>
                <w:bCs/>
                <w:shadow/>
                <w:sz w:val="20"/>
                <w:szCs w:val="20"/>
                <w:rtl/>
                <w:lang w:bidi="ar-IQ"/>
              </w:rPr>
              <w:t>4-</w:t>
            </w:r>
            <w:r w:rsidRPr="00F86996">
              <w:rPr>
                <w:rFonts w:cs="Simplified Arabic" w:hint="cs"/>
                <w:b/>
                <w:bCs/>
                <w:sz w:val="20"/>
                <w:szCs w:val="20"/>
                <w:rtl/>
              </w:rPr>
              <w:t xml:space="preserve"> إنشاء شبكة معلومات متطورة تمكن اللجان المشرفة على إعمال الخطة الاستثمارية من رفد مراكز الوزارات والدوائر غير المرتبطة بوزارة بالمعلومات ومن خلال الزيارات الميدانية والتي تمكن القائمين بالعمل الإداري من إعداد المقارنات والتحليلات للوقوف على نسب التنفيذ وفق ما هو مخطط له لتحقيق الأهداف المرسومة.</w:t>
            </w:r>
            <w:r w:rsidRPr="00F86996">
              <w:rPr>
                <w:rFonts w:cs="Simplified Arabic" w:hint="cs"/>
                <w:b/>
                <w:bCs/>
                <w:shadow/>
                <w:sz w:val="20"/>
                <w:szCs w:val="20"/>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25512" w:rsidRDefault="00A25512" w:rsidP="00DC05BF">
            <w:pPr>
              <w:spacing w:line="360" w:lineRule="auto"/>
              <w:rPr>
                <w:rFonts w:ascii="Tahoma" w:hAnsi="Tahoma" w:cs="Tahoma"/>
                <w:sz w:val="18"/>
                <w:szCs w:val="18"/>
                <w:rtl/>
                <w:lang w:val="en-US" w:bidi="ar-IQ"/>
              </w:rPr>
            </w:pPr>
          </w:p>
          <w:p w:rsidR="00A25512" w:rsidRDefault="00A25512" w:rsidP="00DC05BF">
            <w:pPr>
              <w:spacing w:line="360" w:lineRule="auto"/>
              <w:jc w:val="right"/>
              <w:rPr>
                <w:rFonts w:ascii="Tahoma" w:hAnsi="Tahoma" w:cs="Tahoma"/>
                <w:sz w:val="18"/>
                <w:szCs w:val="18"/>
                <w:rtl/>
                <w:lang w:val="en-US" w:bidi="ar-IQ"/>
              </w:rPr>
            </w:pPr>
          </w:p>
          <w:p w:rsidR="00A25512" w:rsidRDefault="00A25512"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512"/>
    <w:rsid w:val="00567619"/>
    <w:rsid w:val="00A255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1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25512"/>
  </w:style>
  <w:style w:type="character" w:customStyle="1" w:styleId="shorttext">
    <w:name w:val="short_text"/>
    <w:basedOn w:val="DefaultParagraphFont"/>
    <w:rsid w:val="00A255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2013-03-25T06:12:00Z</dcterms:created>
  <dcterms:modified xsi:type="dcterms:W3CDTF">2013-03-25T06:13:00Z</dcterms:modified>
</cp:coreProperties>
</file>