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A1B3C" w:rsidRPr="00465DBA" w:rsidTr="001905DB">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1B3C" w:rsidRPr="00465DBA" w:rsidRDefault="00FA1B3C" w:rsidP="001905DB">
            <w:pPr>
              <w:tabs>
                <w:tab w:val="left" w:pos="2317"/>
              </w:tabs>
              <w:rPr>
                <w:rFonts w:hint="cs"/>
                <w:b/>
                <w:bCs/>
                <w:sz w:val="32"/>
                <w:szCs w:val="32"/>
                <w:rtl/>
                <w:lang w:val="en-US" w:bidi="ar-IQ"/>
              </w:rPr>
            </w:pPr>
            <w:r w:rsidRPr="00465DBA">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1B3C" w:rsidRPr="00465DBA" w:rsidRDefault="00FA1B3C" w:rsidP="001905DB">
            <w:pPr>
              <w:jc w:val="right"/>
              <w:rPr>
                <w:rFonts w:ascii="Tahoma" w:hAnsi="Tahoma" w:cs="Tahoma"/>
                <w:lang w:val="en-US" w:bidi="ar-IQ"/>
              </w:rPr>
            </w:pPr>
            <w:r w:rsidRPr="00465DBA">
              <w:rPr>
                <w:rFonts w:ascii="Tahoma" w:hAnsi="Tahoma" w:cs="Tahoma"/>
                <w:lang w:val="en-US" w:bidi="ar-IQ"/>
              </w:rPr>
              <w:t>College  Name</w:t>
            </w:r>
          </w:p>
        </w:tc>
      </w:tr>
      <w:tr w:rsidR="00FA1B3C" w:rsidRPr="00465DBA" w:rsidTr="001905DB">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1B3C" w:rsidRPr="00465DBA" w:rsidRDefault="00FA1B3C" w:rsidP="001905DB">
            <w:pPr>
              <w:rPr>
                <w:rFonts w:hint="cs"/>
                <w:b/>
                <w:bCs/>
                <w:sz w:val="32"/>
                <w:szCs w:val="32"/>
                <w:lang w:val="en-US" w:bidi="ar-IQ"/>
              </w:rPr>
            </w:pPr>
            <w:r w:rsidRPr="00465DBA">
              <w:rPr>
                <w:rFonts w:hint="cs"/>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1B3C" w:rsidRPr="00465DBA" w:rsidRDefault="00FA1B3C" w:rsidP="001905DB">
            <w:pPr>
              <w:jc w:val="right"/>
              <w:rPr>
                <w:rFonts w:ascii="Tahoma" w:hAnsi="Tahoma" w:cs="Tahoma"/>
                <w:lang w:val="en-US" w:bidi="ar-IQ"/>
              </w:rPr>
            </w:pPr>
            <w:r w:rsidRPr="00465DBA">
              <w:rPr>
                <w:rFonts w:ascii="Tahoma" w:hAnsi="Tahoma" w:cs="Tahoma"/>
                <w:lang w:val="en-US" w:bidi="ar-IQ"/>
              </w:rPr>
              <w:t>Department</w:t>
            </w:r>
          </w:p>
        </w:tc>
      </w:tr>
      <w:tr w:rsidR="00FA1B3C" w:rsidRPr="00465DBA" w:rsidTr="001905DB">
        <w:trPr>
          <w:trHeight w:hRule="exact" w:val="7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1B3C" w:rsidRPr="00465DBA" w:rsidRDefault="00FA1B3C" w:rsidP="001905DB">
            <w:pPr>
              <w:tabs>
                <w:tab w:val="left" w:pos="772"/>
                <w:tab w:val="center" w:pos="4016"/>
              </w:tabs>
              <w:rPr>
                <w:rFonts w:ascii="Microsoft Uighur" w:hAnsi="Microsoft Uighur" w:cs="Monotype Koufi" w:hint="cs"/>
                <w:b/>
                <w:bCs/>
                <w:sz w:val="32"/>
                <w:szCs w:val="32"/>
                <w:rtl/>
              </w:rPr>
            </w:pPr>
            <w:r w:rsidRPr="00465DBA">
              <w:rPr>
                <w:rFonts w:ascii="Mongolian Baiti" w:hAnsi="Mongolian Baiti" w:cs="PT Bold Heading" w:hint="cs"/>
                <w:b/>
                <w:bCs/>
                <w:sz w:val="32"/>
                <w:szCs w:val="32"/>
                <w:rtl/>
                <w:lang w:bidi="ar-IQ"/>
              </w:rPr>
              <w:t>إخلاص</w:t>
            </w:r>
            <w:r w:rsidRPr="00465DBA">
              <w:rPr>
                <w:rFonts w:ascii="Mongolian Baiti" w:hAnsi="Mongolian Baiti" w:cs="PT Bold Heading"/>
                <w:b/>
                <w:bCs/>
                <w:sz w:val="32"/>
                <w:szCs w:val="32"/>
                <w:rtl/>
                <w:lang w:bidi="ar-IQ"/>
              </w:rPr>
              <w:t xml:space="preserve"> محمد حسين</w:t>
            </w:r>
          </w:p>
          <w:p w:rsidR="00FA1B3C" w:rsidRPr="00465DBA" w:rsidRDefault="00FA1B3C" w:rsidP="001905DB">
            <w:pPr>
              <w:rPr>
                <w:rFonts w:ascii="SimplifiedArabic-Bold" w:hAnsi="SimplifiedArabic-Bold" w:hint="cs"/>
                <w:b/>
                <w:bCs/>
                <w:sz w:val="32"/>
                <w:szCs w:val="32"/>
                <w:rtl/>
              </w:rPr>
            </w:pPr>
          </w:p>
          <w:p w:rsidR="00FA1B3C" w:rsidRPr="00465DBA" w:rsidRDefault="00FA1B3C" w:rsidP="001905DB">
            <w:pPr>
              <w:tabs>
                <w:tab w:val="left" w:pos="337"/>
              </w:tabs>
              <w:rPr>
                <w:rFonts w:cs="Andalus" w:hint="cs"/>
                <w:b/>
                <w:bCs/>
                <w:sz w:val="32"/>
                <w:szCs w:val="32"/>
                <w:rtl/>
              </w:rPr>
            </w:pPr>
          </w:p>
          <w:p w:rsidR="00FA1B3C" w:rsidRPr="00465DBA" w:rsidRDefault="00FA1B3C" w:rsidP="001905DB">
            <w:pPr>
              <w:pStyle w:val="BodyText3"/>
              <w:rPr>
                <w:rFonts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1B3C" w:rsidRPr="00465DBA" w:rsidRDefault="00FA1B3C" w:rsidP="001905DB">
            <w:pPr>
              <w:jc w:val="right"/>
              <w:rPr>
                <w:rFonts w:ascii="Tahoma" w:hAnsi="Tahoma" w:cs="Tahoma"/>
                <w:lang w:val="en-US" w:bidi="ar-IQ"/>
              </w:rPr>
            </w:pPr>
            <w:r w:rsidRPr="00465DBA">
              <w:rPr>
                <w:rFonts w:ascii="Tahoma" w:hAnsi="Tahoma" w:cs="Tahoma"/>
                <w:lang w:val="en-US" w:bidi="ar-IQ"/>
              </w:rPr>
              <w:t>Full Name as written   in Passport</w:t>
            </w:r>
          </w:p>
        </w:tc>
      </w:tr>
      <w:tr w:rsidR="00FA1B3C" w:rsidRPr="00465DBA" w:rsidTr="001905DB">
        <w:trPr>
          <w:trHeight w:hRule="exact" w:val="3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1B3C" w:rsidRPr="00465DBA" w:rsidRDefault="00FA1B3C" w:rsidP="001905DB">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1B3C" w:rsidRPr="00465DBA" w:rsidRDefault="00FA1B3C" w:rsidP="001905DB">
            <w:pPr>
              <w:jc w:val="right"/>
              <w:rPr>
                <w:rFonts w:ascii="Tahoma" w:hAnsi="Tahoma" w:cs="Tahoma"/>
                <w:lang w:val="en-US" w:bidi="ar-IQ"/>
              </w:rPr>
            </w:pPr>
            <w:r w:rsidRPr="00465DBA">
              <w:rPr>
                <w:rFonts w:ascii="Tahoma" w:hAnsi="Tahoma" w:cs="Tahoma"/>
                <w:lang w:val="en-US" w:bidi="ar-IQ"/>
              </w:rPr>
              <w:t>e-mail</w:t>
            </w:r>
          </w:p>
        </w:tc>
      </w:tr>
      <w:tr w:rsidR="00FA1B3C" w:rsidRPr="00465DBA" w:rsidTr="001905DB">
        <w:trPr>
          <w:trHeight w:hRule="exact" w:val="35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A1B3C" w:rsidRPr="00465DBA" w:rsidRDefault="00FA1B3C" w:rsidP="001905DB">
            <w:pPr>
              <w:jc w:val="center"/>
              <w:rPr>
                <w:rFonts w:ascii="Simplified Arabic" w:hAnsi="Simplified Arabic" w:cs="Simplified Arabic"/>
                <w:b/>
                <w:bCs/>
                <w:sz w:val="20"/>
                <w:szCs w:val="20"/>
                <w:lang w:val="en-US" w:bidi="ar-IQ"/>
              </w:rPr>
            </w:pPr>
            <w:r w:rsidRPr="00465DBA">
              <w:rPr>
                <w:b/>
                <w:bCs/>
                <w:sz w:val="20"/>
                <w:szCs w:val="20"/>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A1B3C" w:rsidRPr="00465DBA" w:rsidRDefault="00FA1B3C" w:rsidP="001905DB">
            <w:pPr>
              <w:jc w:val="center"/>
              <w:rPr>
                <w:rFonts w:ascii="Simplified Arabic" w:hAnsi="Simplified Arabic" w:cs="Simplified Arabic"/>
                <w:b/>
                <w:bCs/>
                <w:sz w:val="20"/>
                <w:szCs w:val="20"/>
                <w:lang w:val="en-US" w:bidi="ar-IQ"/>
              </w:rPr>
            </w:pPr>
            <w:r w:rsidRPr="00465DBA">
              <w:rPr>
                <w:b/>
                <w:bCs/>
                <w:sz w:val="20"/>
                <w:szCs w:val="20"/>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A1B3C" w:rsidRPr="00465DBA" w:rsidRDefault="00FA1B3C" w:rsidP="001905DB">
            <w:pPr>
              <w:jc w:val="center"/>
              <w:rPr>
                <w:rFonts w:ascii="Simplified Arabic" w:hAnsi="Simplified Arabic" w:cs="Simplified Arabic"/>
                <w:b/>
                <w:bCs/>
                <w:sz w:val="20"/>
                <w:szCs w:val="20"/>
                <w:lang w:bidi="ar-IQ"/>
              </w:rPr>
            </w:pPr>
            <w:r w:rsidRPr="00465DBA">
              <w:rPr>
                <w:b/>
                <w:bCs/>
                <w:sz w:val="20"/>
                <w:szCs w:val="20"/>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A1B3C" w:rsidRPr="00465DBA" w:rsidRDefault="00FA1B3C" w:rsidP="001905DB">
            <w:pPr>
              <w:spacing w:line="276" w:lineRule="auto"/>
              <w:jc w:val="center"/>
              <w:rPr>
                <w:rFonts w:ascii="Simplified Arabic" w:hAnsi="Simplified Arabic" w:cs="Simplified Arabic"/>
                <w:b/>
                <w:bCs/>
                <w:sz w:val="20"/>
                <w:szCs w:val="20"/>
                <w:lang w:val="en-US" w:bidi="ar-IQ"/>
              </w:rPr>
            </w:pPr>
            <w:r w:rsidRPr="00465DBA">
              <w:rPr>
                <w:b/>
                <w:bCs/>
                <w:sz w:val="20"/>
                <w:szCs w:val="20"/>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1B3C" w:rsidRPr="00465DBA" w:rsidRDefault="00FA1B3C" w:rsidP="001905DB">
            <w:pPr>
              <w:jc w:val="right"/>
              <w:rPr>
                <w:rFonts w:ascii="Tahoma" w:hAnsi="Tahoma" w:cs="Tahoma"/>
                <w:lang w:val="en-US" w:bidi="ar-IQ"/>
              </w:rPr>
            </w:pPr>
            <w:r w:rsidRPr="00465DBA">
              <w:rPr>
                <w:rFonts w:ascii="Tahoma" w:hAnsi="Tahoma" w:cs="Tahoma"/>
                <w:lang w:val="en-US" w:bidi="ar-IQ"/>
              </w:rPr>
              <w:t xml:space="preserve">Career </w:t>
            </w:r>
          </w:p>
        </w:tc>
      </w:tr>
      <w:tr w:rsidR="00FA1B3C" w:rsidRPr="00465DBA"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A1B3C" w:rsidRPr="00465DBA" w:rsidRDefault="00FA1B3C" w:rsidP="001905DB">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A1B3C" w:rsidRPr="00465DBA" w:rsidRDefault="00FA1B3C" w:rsidP="001905DB">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1B3C" w:rsidRPr="00465DBA" w:rsidRDefault="00FA1B3C" w:rsidP="001905DB">
            <w:pPr>
              <w:jc w:val="right"/>
              <w:rPr>
                <w:rFonts w:ascii="Tahoma" w:hAnsi="Tahoma" w:cs="Tahoma"/>
                <w:lang w:val="en-US" w:bidi="ar-IQ"/>
              </w:rPr>
            </w:pPr>
          </w:p>
        </w:tc>
      </w:tr>
      <w:tr w:rsidR="00FA1B3C" w:rsidRPr="00465DBA" w:rsidTr="001905DB">
        <w:trPr>
          <w:trHeight w:hRule="exact" w:val="44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1B3C" w:rsidRPr="00465DBA" w:rsidRDefault="00FA1B3C" w:rsidP="001905DB">
            <w:pPr>
              <w:rPr>
                <w:rFonts w:ascii="Times New Roman" w:hAnsi="Times New Roman"/>
                <w:b/>
                <w:bCs/>
                <w:sz w:val="32"/>
                <w:szCs w:val="32"/>
                <w:rtl/>
                <w:lang w:bidi="ar-IQ"/>
              </w:rPr>
            </w:pPr>
            <w:r w:rsidRPr="00465DBA">
              <w:rPr>
                <w:rFonts w:ascii="Times New Roman" w:hAnsi="Times New Roman"/>
                <w:b/>
                <w:bCs/>
                <w:sz w:val="32"/>
                <w:szCs w:val="32"/>
                <w:rtl/>
                <w:lang w:bidi="ar-IQ"/>
              </w:rPr>
              <w:t>دور تقانات الري الحديثة في تحقيق الأمن الغذائي في العراق</w:t>
            </w:r>
          </w:p>
          <w:p w:rsidR="00FA1B3C" w:rsidRPr="00465DBA" w:rsidRDefault="00FA1B3C" w:rsidP="001905DB">
            <w:pPr>
              <w:rPr>
                <w:rFonts w:hint="cs"/>
                <w:b/>
                <w:bCs/>
                <w:sz w:val="20"/>
                <w:szCs w:val="20"/>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1B3C" w:rsidRPr="00465DBA" w:rsidRDefault="00FA1B3C" w:rsidP="001905DB">
            <w:pPr>
              <w:jc w:val="right"/>
              <w:rPr>
                <w:rFonts w:ascii="Tahoma" w:hAnsi="Tahoma" w:cs="Tahoma"/>
                <w:lang w:val="en-US" w:bidi="ar-IQ"/>
              </w:rPr>
            </w:pPr>
            <w:r w:rsidRPr="00465DBA">
              <w:rPr>
                <w:rFonts w:ascii="Tahoma" w:hAnsi="Tahoma" w:cs="Tahoma"/>
                <w:lang w:val="en-US" w:bidi="ar-IQ"/>
              </w:rPr>
              <w:t xml:space="preserve">Thesis  Title </w:t>
            </w:r>
          </w:p>
        </w:tc>
      </w:tr>
      <w:tr w:rsidR="00FA1B3C" w:rsidRPr="00465DBA" w:rsidTr="001905DB">
        <w:trPr>
          <w:trHeight w:hRule="exact" w:val="53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1B3C" w:rsidRPr="00465DBA" w:rsidRDefault="00FA1B3C" w:rsidP="001905DB">
            <w:pPr>
              <w:rPr>
                <w:rFonts w:ascii="Times New Roman" w:hAnsi="Times New Roman"/>
                <w:b/>
                <w:bCs/>
                <w:sz w:val="32"/>
                <w:szCs w:val="32"/>
                <w:lang w:val="en-US" w:bidi="ar-IQ"/>
              </w:rPr>
            </w:pPr>
            <w:r w:rsidRPr="00465DBA">
              <w:rPr>
                <w:rFonts w:ascii="Times New Roman" w:hAnsi="Times New Roman"/>
                <w:b/>
                <w:bCs/>
                <w:sz w:val="32"/>
                <w:szCs w:val="32"/>
                <w:rtl/>
                <w:lang w:val="en-US" w:bidi="ar-IQ"/>
              </w:rPr>
              <w:t>1433هـــ                                                                        2012م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1B3C" w:rsidRPr="00465DBA" w:rsidRDefault="00FA1B3C" w:rsidP="001905DB">
            <w:pPr>
              <w:jc w:val="right"/>
              <w:rPr>
                <w:rFonts w:ascii="Tahoma" w:hAnsi="Tahoma" w:cs="Tahoma"/>
                <w:lang w:val="en-US" w:bidi="ar-IQ"/>
              </w:rPr>
            </w:pPr>
            <w:r w:rsidRPr="00465DBA">
              <w:rPr>
                <w:rFonts w:ascii="Tahoma" w:hAnsi="Tahoma" w:cs="Tahoma"/>
                <w:lang w:val="en-US" w:bidi="ar-IQ"/>
              </w:rPr>
              <w:t>Year</w:t>
            </w:r>
          </w:p>
        </w:tc>
      </w:tr>
      <w:tr w:rsidR="00FA1B3C" w:rsidRPr="00465DBA" w:rsidTr="001905DB">
        <w:trPr>
          <w:trHeight w:val="631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A1B3C" w:rsidRPr="00465DBA" w:rsidRDefault="00FA1B3C" w:rsidP="001905DB">
            <w:pPr>
              <w:jc w:val="lowKashida"/>
              <w:rPr>
                <w:rFonts w:cs="Simplified Arabic"/>
                <w:b/>
                <w:bCs/>
                <w:sz w:val="22"/>
                <w:szCs w:val="22"/>
                <w:rtl/>
                <w:lang w:bidi="ar-IQ"/>
              </w:rPr>
            </w:pPr>
            <w:r w:rsidRPr="00465DBA">
              <w:rPr>
                <w:rFonts w:cs="Simplified Arabic" w:hint="cs"/>
                <w:b/>
                <w:bCs/>
                <w:sz w:val="22"/>
                <w:szCs w:val="22"/>
                <w:rtl/>
                <w:lang w:bidi="ar-IQ"/>
              </w:rPr>
              <w:t>تعد تقانات الري الحديثة أحدى الوسائل العلمية المعتمدة لحل مشكلة المياه في الزراعة من خلال ترشيد الاستهلاك ، وتقليل الهدر والفاقد منها . فضلاً عن أن استخدام تقانات الري مع مكونات الحزمة التكنولوجية الزراعية المتمثلة بالأسمدة والبذور المحسنة والمكننة والمبيدات قد ساهمت في مضاعفة الإنتاج الزراعي .</w:t>
            </w:r>
          </w:p>
          <w:p w:rsidR="00FA1B3C" w:rsidRPr="00465DBA" w:rsidRDefault="00FA1B3C" w:rsidP="001905DB">
            <w:pPr>
              <w:jc w:val="lowKashida"/>
              <w:rPr>
                <w:rFonts w:cs="Simplified Arabic"/>
                <w:b/>
                <w:bCs/>
                <w:sz w:val="22"/>
                <w:szCs w:val="22"/>
                <w:rtl/>
                <w:lang w:bidi="ar-IQ"/>
              </w:rPr>
            </w:pPr>
            <w:r w:rsidRPr="00465DBA">
              <w:rPr>
                <w:rFonts w:cs="Simplified Arabic" w:hint="cs"/>
                <w:b/>
                <w:bCs/>
                <w:sz w:val="22"/>
                <w:szCs w:val="22"/>
                <w:rtl/>
                <w:lang w:bidi="ar-IQ"/>
              </w:rPr>
              <w:t>إن تبني تقانات الري الحديثة يعد العامل الأكثر أهمية وتأثيراً في زيادة الإنتاجية والإنتاج الزراعي على المدى الطويل ، وهذا يعني أن التطور التكنولوجي الحديث يتطلب المزيد من الجهود والبحوث والدراسات والتدريب والإرشاد لمختلف مجالات الإنتاج الزراعي والنباتي والحيواني والتصنيع الغذائي ، إذ أن أهم المشاكل التي تواجهها الزراعة اليوم هو أتساع الفجوة الغذائية بين الإنتاج المحلي من السلع والمحاصيل الزراعية وبين الطلب الكلي ، وتعزى أسباب هذه الفجوة إلى تدهور الإنتاجية وتدني كفاءة تقانات الري الحديثة وتدهور قاعدة الموارد الطبيعية (الجفاف ، التصحر ، قلة تساقط الأمطار) التي سببت شحة المياه الداخلة إلى العراق .</w:t>
            </w:r>
          </w:p>
          <w:p w:rsidR="00FA1B3C" w:rsidRPr="00465DBA" w:rsidRDefault="00FA1B3C" w:rsidP="001905DB">
            <w:pPr>
              <w:jc w:val="lowKashida"/>
              <w:rPr>
                <w:rFonts w:cs="Simplified Arabic"/>
                <w:b/>
                <w:bCs/>
                <w:sz w:val="22"/>
                <w:szCs w:val="22"/>
                <w:lang w:bidi="ar-IQ"/>
              </w:rPr>
            </w:pPr>
            <w:r w:rsidRPr="00465DBA">
              <w:rPr>
                <w:rFonts w:cs="Simplified Arabic" w:hint="cs"/>
                <w:b/>
                <w:bCs/>
                <w:sz w:val="22"/>
                <w:szCs w:val="22"/>
                <w:rtl/>
                <w:lang w:bidi="ar-IQ"/>
              </w:rPr>
              <w:t xml:space="preserve">أن هذا الانخفاض في الإنتاجية ينتهي بالنتيجة إلى انخفاض الإنتاج المتحقق مما يعكس استغلالاً سيئاً للموارد المتاحة ، مما يتطلب تحسين استخدام هذه الموارد بما يضمن الارتقاء بالإنتاجية إلى معدلات أعلى لضمان زيادة الإنتاج الزراعي وتقليص الفجوة الغذائية الكبيرة وتأمين متطلبات الاكتفاء الذاتي وبالتالي تحقيق الأمن الغذائي . وهذا يتطلب العمل على تعزيز قدرات الحصول على التكنولوجيا الزراعية والاهتمام بالتقدم العلمي لآفاقه الواسعة في تطوير الأساليب الزراعية المتبعة والتي من أهمها تبني أساليب الري الحديثة ومحاولة الاستفادة من المياه العادمة والمالحة بعد معالجتها ، وتطوير استخدام التقانات الحيوية والتقانات الكيماوية لرفع مستوى الإنتاجية الزراعية الى مستويات عالية وزيادة الإنتاج الزراعي بشقيه النباتي والحيواني لتقليل الفجوة بين الإنتاج المحلي والطلب الكلي على مختلف المحاصيل والسلع الزراعية .                    </w:t>
            </w:r>
          </w:p>
          <w:p w:rsidR="00FA1B3C" w:rsidRPr="00465DBA" w:rsidRDefault="00FA1B3C" w:rsidP="001905DB">
            <w:pPr>
              <w:ind w:firstLine="567"/>
              <w:jc w:val="both"/>
              <w:rPr>
                <w:rFonts w:hint="cs"/>
                <w:b/>
                <w:bCs/>
                <w:sz w:val="20"/>
                <w:szCs w:val="20"/>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A1B3C" w:rsidRPr="00465DBA" w:rsidRDefault="00FA1B3C" w:rsidP="001905DB">
            <w:pPr>
              <w:spacing w:line="360" w:lineRule="auto"/>
              <w:rPr>
                <w:rFonts w:ascii="Tahoma" w:hAnsi="Tahoma" w:cs="Tahoma"/>
                <w:rtl/>
                <w:lang w:val="en-US" w:bidi="ar-IQ"/>
              </w:rPr>
            </w:pPr>
          </w:p>
          <w:p w:rsidR="00FA1B3C" w:rsidRPr="00465DBA" w:rsidRDefault="00FA1B3C" w:rsidP="001905DB">
            <w:pPr>
              <w:spacing w:line="360" w:lineRule="auto"/>
              <w:jc w:val="right"/>
              <w:rPr>
                <w:rFonts w:ascii="Tahoma" w:hAnsi="Tahoma" w:cs="Tahoma"/>
                <w:rtl/>
                <w:lang w:val="en-US" w:bidi="ar-IQ"/>
              </w:rPr>
            </w:pPr>
          </w:p>
          <w:p w:rsidR="00FA1B3C" w:rsidRPr="00465DBA" w:rsidRDefault="00FA1B3C" w:rsidP="001905DB">
            <w:pPr>
              <w:spacing w:line="360" w:lineRule="auto"/>
              <w:jc w:val="right"/>
              <w:rPr>
                <w:rFonts w:ascii="Tahoma" w:hAnsi="Tahoma" w:cs="Tahoma"/>
                <w:lang w:val="en-US" w:bidi="ar-IQ"/>
              </w:rPr>
            </w:pPr>
            <w:r w:rsidRPr="00465DBA">
              <w:rPr>
                <w:rFonts w:ascii="Tahoma" w:hAnsi="Tahoma" w:cs="Tahoma"/>
                <w:lang w:val="en-US" w:bidi="ar-IQ"/>
              </w:rPr>
              <w:t xml:space="preserve"> Abstract </w:t>
            </w:r>
            <w:r w:rsidRPr="00465DBA">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PT Bold Heading">
    <w:altName w:val="Courier New"/>
    <w:charset w:val="B2"/>
    <w:family w:val="auto"/>
    <w:pitch w:val="variable"/>
    <w:sig w:usb0="00002001" w:usb1="80000000" w:usb2="00000008" w:usb3="00000000" w:csb0="00000040" w:csb1="00000000"/>
  </w:font>
  <w:font w:name="Microsoft Uighur">
    <w:panose1 w:val="02000000000000000000"/>
    <w:charset w:val="00"/>
    <w:family w:val="auto"/>
    <w:pitch w:val="variable"/>
    <w:sig w:usb0="00002003" w:usb1="80000000" w:usb2="00000008" w:usb3="00000000" w:csb0="00000041" w:csb1="00000000"/>
  </w:font>
  <w:font w:name="Monotype Koufi">
    <w:altName w:val="MS Mincho"/>
    <w:charset w:val="B2"/>
    <w:family w:val="auto"/>
    <w:pitch w:val="variable"/>
    <w:sig w:usb0="00002000" w:usb1="03F40006" w:usb2="00020000" w:usb3="00000000" w:csb0="00000040" w:csb1="00000000"/>
  </w:font>
  <w:font w:name="SimplifiedArabic-Bold">
    <w:altName w:val="Arial"/>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B3C"/>
    <w:rsid w:val="00D600A5"/>
    <w:rsid w:val="00FA1B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3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A1B3C"/>
  </w:style>
  <w:style w:type="character" w:customStyle="1" w:styleId="shorttext">
    <w:name w:val="short_text"/>
    <w:basedOn w:val="DefaultParagraphFont"/>
    <w:rsid w:val="00FA1B3C"/>
  </w:style>
  <w:style w:type="paragraph" w:styleId="BodyText3">
    <w:name w:val="Body Text 3"/>
    <w:basedOn w:val="Normal"/>
    <w:link w:val="BodyText3Char"/>
    <w:rsid w:val="00FA1B3C"/>
    <w:pPr>
      <w:spacing w:after="120"/>
    </w:pPr>
    <w:rPr>
      <w:sz w:val="16"/>
      <w:szCs w:val="16"/>
    </w:rPr>
  </w:style>
  <w:style w:type="character" w:customStyle="1" w:styleId="BodyText3Char">
    <w:name w:val="Body Text 3 Char"/>
    <w:basedOn w:val="DefaultParagraphFont"/>
    <w:link w:val="BodyText3"/>
    <w:rsid w:val="00FA1B3C"/>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2013-03-24T10:56:00Z</dcterms:created>
  <dcterms:modified xsi:type="dcterms:W3CDTF">2013-03-24T10:56:00Z</dcterms:modified>
</cp:coreProperties>
</file>