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47D90" w:rsidTr="00DC05BF">
        <w:trPr>
          <w:trHeight w:hRule="exact" w:val="39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47D90" w:rsidRPr="00497662" w:rsidRDefault="00747D90" w:rsidP="00DC05BF">
            <w:pPr>
              <w:rPr>
                <w:rFonts w:ascii="Times New Roman" w:hAnsi="Times New Roman"/>
                <w:b/>
                <w:bCs/>
                <w:sz w:val="32"/>
                <w:szCs w:val="32"/>
                <w:lang w:val="en-US" w:bidi="ar-IQ"/>
              </w:rPr>
            </w:pPr>
            <w:r w:rsidRPr="00497662">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47D90" w:rsidRDefault="00747D90" w:rsidP="00DC05BF">
            <w:pPr>
              <w:jc w:val="right"/>
              <w:rPr>
                <w:rFonts w:ascii="Tahoma" w:hAnsi="Tahoma" w:cs="Tahoma"/>
                <w:lang w:val="en-US" w:bidi="ar-IQ"/>
              </w:rPr>
            </w:pPr>
            <w:r>
              <w:rPr>
                <w:rFonts w:ascii="Tahoma" w:hAnsi="Tahoma" w:cs="Tahoma"/>
                <w:lang w:val="en-US" w:bidi="ar-IQ"/>
              </w:rPr>
              <w:t>College  Name</w:t>
            </w:r>
          </w:p>
        </w:tc>
      </w:tr>
      <w:tr w:rsidR="00747D90" w:rsidTr="00DC05BF">
        <w:trPr>
          <w:trHeight w:hRule="exact" w:val="34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47D90" w:rsidRPr="00497662" w:rsidRDefault="00747D90" w:rsidP="00DC05BF">
            <w:pPr>
              <w:rPr>
                <w:rFonts w:ascii="Times New Roman" w:hAnsi="Times New Roman"/>
                <w:b/>
                <w:bCs/>
                <w:sz w:val="32"/>
                <w:szCs w:val="32"/>
                <w:lang w:val="en-US" w:bidi="ar-IQ"/>
              </w:rPr>
            </w:pPr>
            <w:r w:rsidRPr="00497662">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47D90" w:rsidRDefault="00747D90" w:rsidP="00DC05BF">
            <w:pPr>
              <w:jc w:val="right"/>
              <w:rPr>
                <w:rFonts w:ascii="Tahoma" w:hAnsi="Tahoma" w:cs="Tahoma"/>
                <w:lang w:val="en-US" w:bidi="ar-IQ"/>
              </w:rPr>
            </w:pPr>
            <w:r>
              <w:rPr>
                <w:rFonts w:ascii="Tahoma" w:hAnsi="Tahoma" w:cs="Tahoma"/>
                <w:lang w:val="en-US" w:bidi="ar-IQ"/>
              </w:rPr>
              <w:t>Department</w:t>
            </w:r>
          </w:p>
        </w:tc>
      </w:tr>
      <w:tr w:rsidR="00747D90" w:rsidTr="00DC05BF">
        <w:trPr>
          <w:trHeight w:hRule="exact" w:val="71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47D90" w:rsidRPr="00497662" w:rsidRDefault="00747D90" w:rsidP="00DC05BF">
            <w:pPr>
              <w:rPr>
                <w:rFonts w:ascii="Times New Roman" w:hAnsi="Times New Roman"/>
                <w:b/>
                <w:bCs/>
                <w:sz w:val="32"/>
                <w:szCs w:val="32"/>
                <w:lang w:val="en-US"/>
              </w:rPr>
            </w:pPr>
            <w:r w:rsidRPr="00497662">
              <w:rPr>
                <w:rFonts w:ascii="Times New Roman" w:hAnsi="Times New Roman"/>
                <w:b/>
                <w:bCs/>
                <w:sz w:val="32"/>
                <w:szCs w:val="32"/>
                <w:rtl/>
                <w:lang w:bidi="ar-IQ"/>
              </w:rPr>
              <w:t>أسماء سهيل نجم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47D90" w:rsidRDefault="00747D90" w:rsidP="00DC05BF">
            <w:pPr>
              <w:jc w:val="right"/>
              <w:rPr>
                <w:rFonts w:ascii="Tahoma" w:hAnsi="Tahoma" w:cs="Tahoma"/>
                <w:lang w:val="en-US" w:bidi="ar-IQ"/>
              </w:rPr>
            </w:pPr>
            <w:r>
              <w:rPr>
                <w:rFonts w:ascii="Tahoma" w:hAnsi="Tahoma" w:cs="Tahoma"/>
                <w:lang w:val="en-US" w:bidi="ar-IQ"/>
              </w:rPr>
              <w:t>Full Name as written   in Passport</w:t>
            </w:r>
          </w:p>
        </w:tc>
      </w:tr>
      <w:tr w:rsidR="00747D90" w:rsidTr="00DC05BF">
        <w:trPr>
          <w:trHeight w:hRule="exact" w:val="35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47D90" w:rsidRDefault="00747D90" w:rsidP="00DC05BF">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47D90" w:rsidRDefault="00747D90" w:rsidP="00DC05BF">
            <w:pPr>
              <w:jc w:val="right"/>
              <w:rPr>
                <w:rFonts w:ascii="Tahoma" w:hAnsi="Tahoma" w:cs="Tahoma"/>
                <w:lang w:val="en-US" w:bidi="ar-IQ"/>
              </w:rPr>
            </w:pPr>
            <w:r>
              <w:rPr>
                <w:rFonts w:ascii="Tahoma" w:hAnsi="Tahoma" w:cs="Tahoma"/>
                <w:lang w:val="en-US" w:bidi="ar-IQ"/>
              </w:rPr>
              <w:t>e-mail</w:t>
            </w:r>
          </w:p>
        </w:tc>
      </w:tr>
      <w:tr w:rsidR="00747D90" w:rsidTr="00DC05BF">
        <w:trPr>
          <w:trHeight w:hRule="exact" w:val="360"/>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747D90" w:rsidRDefault="00747D90"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747D90" w:rsidRDefault="00747D90"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747D90" w:rsidRDefault="00747D90"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747D90" w:rsidRDefault="00747D90"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47D90" w:rsidRDefault="00747D90" w:rsidP="00DC05BF">
            <w:pPr>
              <w:jc w:val="right"/>
              <w:rPr>
                <w:rFonts w:ascii="Tahoma" w:hAnsi="Tahoma" w:cs="Tahoma"/>
                <w:lang w:val="en-US" w:bidi="ar-IQ"/>
              </w:rPr>
            </w:pPr>
            <w:r>
              <w:rPr>
                <w:rFonts w:ascii="Tahoma" w:hAnsi="Tahoma" w:cs="Tahoma"/>
                <w:lang w:val="en-US" w:bidi="ar-IQ"/>
              </w:rPr>
              <w:t xml:space="preserve">Career </w:t>
            </w:r>
          </w:p>
        </w:tc>
      </w:tr>
      <w:tr w:rsidR="00747D90"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747D90" w:rsidRDefault="00747D90" w:rsidP="00DC05B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747D90" w:rsidRDefault="00747D90" w:rsidP="00DC05BF">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47D90" w:rsidRDefault="00747D90" w:rsidP="00DC05BF">
            <w:pPr>
              <w:jc w:val="right"/>
              <w:rPr>
                <w:rFonts w:ascii="Tahoma" w:hAnsi="Tahoma" w:cs="Tahoma"/>
                <w:lang w:val="en-US" w:bidi="ar-IQ"/>
              </w:rPr>
            </w:pPr>
          </w:p>
        </w:tc>
      </w:tr>
      <w:tr w:rsidR="00747D90" w:rsidTr="00DC05BF">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47D90" w:rsidRPr="00497662" w:rsidRDefault="00747D90" w:rsidP="00DC05BF">
            <w:pPr>
              <w:jc w:val="center"/>
              <w:rPr>
                <w:rFonts w:ascii="Times New Roman" w:hAnsi="Times New Roman"/>
                <w:b/>
                <w:bCs/>
                <w:sz w:val="32"/>
                <w:szCs w:val="32"/>
                <w:lang w:val="en-US"/>
              </w:rPr>
            </w:pPr>
            <w:r w:rsidRPr="00497662">
              <w:rPr>
                <w:rFonts w:ascii="Times New Roman" w:hAnsi="Times New Roman"/>
                <w:b/>
                <w:bCs/>
                <w:sz w:val="32"/>
                <w:szCs w:val="32"/>
                <w:rtl/>
              </w:rPr>
              <w:t>دور المعايير المحاسبية في تعزيز كفاءة أسواق</w:t>
            </w:r>
            <w:r w:rsidRPr="00497662">
              <w:rPr>
                <w:rFonts w:ascii="Times New Roman" w:hAnsi="Times New Roman"/>
                <w:b/>
                <w:bCs/>
                <w:sz w:val="32"/>
                <w:szCs w:val="32"/>
                <w:rtl/>
                <w:lang w:val="en-US"/>
              </w:rPr>
              <w:t xml:space="preserve"> المال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47D90" w:rsidRDefault="00747D90" w:rsidP="00DC05BF">
            <w:pPr>
              <w:jc w:val="right"/>
              <w:rPr>
                <w:rFonts w:ascii="Tahoma" w:hAnsi="Tahoma" w:cs="Tahoma"/>
                <w:lang w:val="en-US" w:bidi="ar-IQ"/>
              </w:rPr>
            </w:pPr>
            <w:r>
              <w:rPr>
                <w:rFonts w:ascii="Tahoma" w:hAnsi="Tahoma" w:cs="Tahoma"/>
                <w:lang w:val="en-US" w:bidi="ar-IQ"/>
              </w:rPr>
              <w:t xml:space="preserve">Thesis  Title </w:t>
            </w:r>
          </w:p>
        </w:tc>
      </w:tr>
      <w:tr w:rsidR="00747D90"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47D90" w:rsidRPr="00497662" w:rsidRDefault="00747D90" w:rsidP="00DC05BF">
            <w:pPr>
              <w:tabs>
                <w:tab w:val="left" w:pos="4843"/>
              </w:tabs>
              <w:jc w:val="center"/>
              <w:rPr>
                <w:rFonts w:ascii="Times New Roman" w:hAnsi="Times New Roman"/>
                <w:b/>
                <w:bCs/>
                <w:sz w:val="32"/>
                <w:szCs w:val="32"/>
                <w:lang w:val="en-US" w:bidi="ar-IQ"/>
              </w:rPr>
            </w:pPr>
            <w:r w:rsidRPr="00497662">
              <w:rPr>
                <w:rFonts w:ascii="Times New Roman" w:hAnsi="Times New Roman"/>
                <w:b/>
                <w:bCs/>
                <w:sz w:val="32"/>
                <w:szCs w:val="32"/>
                <w:rtl/>
                <w:lang w:val="en-US" w:bidi="ar-IQ"/>
              </w:rPr>
              <w:t>2008</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47D90" w:rsidRDefault="00747D90" w:rsidP="00DC05BF">
            <w:pPr>
              <w:jc w:val="right"/>
              <w:rPr>
                <w:rFonts w:ascii="Tahoma" w:hAnsi="Tahoma" w:cs="Tahoma"/>
                <w:lang w:val="en-US" w:bidi="ar-IQ"/>
              </w:rPr>
            </w:pPr>
            <w:r>
              <w:rPr>
                <w:rFonts w:ascii="Tahoma" w:hAnsi="Tahoma" w:cs="Tahoma"/>
                <w:lang w:val="en-US" w:bidi="ar-IQ"/>
              </w:rPr>
              <w:t>Year</w:t>
            </w:r>
          </w:p>
        </w:tc>
      </w:tr>
      <w:tr w:rsidR="00747D90" w:rsidTr="00DC05BF">
        <w:trPr>
          <w:trHeight w:val="714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47D90" w:rsidRPr="00497662" w:rsidRDefault="00747D90" w:rsidP="00DC05BF">
            <w:pPr>
              <w:rPr>
                <w:rFonts w:ascii="Times New Roman" w:hAnsi="Times New Roman" w:hint="cs"/>
                <w:b/>
                <w:bCs/>
                <w:sz w:val="18"/>
                <w:szCs w:val="18"/>
                <w:rtl/>
              </w:rPr>
            </w:pPr>
            <w:r w:rsidRPr="00497662">
              <w:rPr>
                <w:rFonts w:ascii="Times New Roman" w:hAnsi="Times New Roman"/>
                <w:b/>
                <w:bCs/>
                <w:sz w:val="18"/>
                <w:szCs w:val="18"/>
                <w:rtl/>
              </w:rPr>
              <w:t>تهدف هذه الدراسة إلى بيان أهم المداخل المعتمدة في صياغة المعايير المحاسبية ودور تلك المعايير في تعزيز كفاءة أسواق المال , والحاجة إلى إلغاء أو تطوير النظام المحاسبي الموحد في العراق إلى جانب تفعيل دور مجلس المعايير المحاسبية والرقابية المحلية لإصدار معايير محاسبية أكثر قدرة على توفير المعلومات المحاسبية الملائمة والموثوق بها والتي تخدم قرارات حملة الأسهم والآخرين من أصحاب المصلحة في الشركات المساهمة , ولا سيما الشركات المدرجة في سوق العراق للأوراق المالية , هذا وقد استندت الدراسة في جانب منها على تحليل نتائج استمارة الاستبانة التي صممت لاستقصاء أراء الخبراء والمختصين بشأن دور المعايير المحاسبية في تعزيز كفاءة أسواق المال من جهة والحاجة إلى تفعيل المسار المحاسبي في العراق بما ينسجم والمتغيرات البيئية المستجدة من جهة أخرى , إضافة إلى تحديد مسؤولية الجهات المعنية في هذا المجال ومنها مجلس المعايير المحاسبية والرقابية وكذلك سوق العراق للأوراق المالية والهيئة المشرفة عليها , وقد توصلت الدراسة إلى مجموعة من الاستنتاجات تمثلت أهمها بما يلي :</w:t>
            </w:r>
          </w:p>
          <w:p w:rsidR="00747D90" w:rsidRPr="00497662" w:rsidRDefault="00747D90" w:rsidP="00DC05BF">
            <w:pPr>
              <w:rPr>
                <w:rFonts w:ascii="Times New Roman" w:hAnsi="Times New Roman" w:hint="cs"/>
                <w:b/>
                <w:bCs/>
                <w:sz w:val="18"/>
                <w:szCs w:val="18"/>
                <w:rtl/>
              </w:rPr>
            </w:pPr>
            <w:r w:rsidRPr="00497662">
              <w:rPr>
                <w:rFonts w:ascii="Times New Roman" w:hAnsi="Times New Roman"/>
                <w:b/>
                <w:bCs/>
                <w:sz w:val="18"/>
                <w:szCs w:val="18"/>
                <w:rtl/>
              </w:rPr>
              <w:t>أولا : يتجسد تأثير المعايير المحاسبية في كفاءة الأسواق المالية من خلال المعلومات المحاسبية المعدة وفق معايير القياس والإفصاح المحاسبي والمتضمنة في التقارير المالية التي تمتاز بعدة خصائص منها الملائمة والموثوقية وإمكانية الاعتماد عليها وإمكانية مقارنتها , وفي إطار ذلك فأن الأسواق المالية مطالبة بإتاحة هذه المعلومات لكافة المتعاملين فيها ولا سيما المستثمرين لتوفير الثقة لديهم وتشجيعهم على الاستمرار في استثمار أ</w:t>
            </w:r>
            <w:r>
              <w:rPr>
                <w:rFonts w:ascii="Times New Roman" w:hAnsi="Times New Roman"/>
                <w:b/>
                <w:bCs/>
                <w:sz w:val="18"/>
                <w:szCs w:val="18"/>
                <w:rtl/>
              </w:rPr>
              <w:t>موالهم في هذه الأسواق الكفوءة .</w:t>
            </w:r>
          </w:p>
          <w:p w:rsidR="00747D90" w:rsidRPr="00497662" w:rsidRDefault="00747D90" w:rsidP="00DC05BF">
            <w:pPr>
              <w:rPr>
                <w:rFonts w:ascii="Times New Roman" w:hAnsi="Times New Roman"/>
                <w:b/>
                <w:bCs/>
                <w:sz w:val="18"/>
                <w:szCs w:val="18"/>
              </w:rPr>
            </w:pPr>
            <w:r w:rsidRPr="00497662">
              <w:rPr>
                <w:rFonts w:ascii="Times New Roman" w:hAnsi="Times New Roman"/>
                <w:b/>
                <w:bCs/>
                <w:sz w:val="18"/>
                <w:szCs w:val="18"/>
                <w:rtl/>
              </w:rPr>
              <w:t>ثانيا : يقوم النظام المحاسبي الموحد المطبق في العراق على أساس توحيد الأسس والقواعد والمصطلحات والتعاريف المستخدمة في معالجة وإثبات الأحداث والعمليات المالية وإعداد التقارير المالية بصورة تسهل من المقارنة وتقويم كفاءة الأداء على المستوى القومي , ومع ذلك لا يعد النظام مفيدا في ظل المتغيرات التي استجدت في البيئة العراقية ولا ينسجم في ذات الوقت مع المعايير المحاسبية الدولية , الأمر الذي يتطلب إعادة النظر في تطبيقه واقتراح البدائل المناسبة التي تعزّز من مصداقية وعدالة التقارير المالية من وجهة نظر مستخدميها .</w:t>
            </w:r>
          </w:p>
          <w:p w:rsidR="00747D90" w:rsidRPr="00497662" w:rsidRDefault="00747D90" w:rsidP="00DC05BF">
            <w:pPr>
              <w:rPr>
                <w:rFonts w:ascii="Times New Roman" w:hAnsi="Times New Roman" w:hint="cs"/>
                <w:b/>
                <w:bCs/>
                <w:sz w:val="18"/>
                <w:szCs w:val="18"/>
              </w:rPr>
            </w:pPr>
            <w:r w:rsidRPr="00497662">
              <w:rPr>
                <w:rFonts w:ascii="Times New Roman" w:hAnsi="Times New Roman"/>
                <w:b/>
                <w:bCs/>
                <w:sz w:val="18"/>
                <w:szCs w:val="18"/>
                <w:rtl/>
              </w:rPr>
              <w:t>ثالثا : يعد مجلس المعايير المحاسبية والرقابية في العراق الهيئة التي تتولى مهمة إصدار معايير محاسبية وأدلة تدقيق محلية تنظم العمل المحاسبي والتدقيقي في العراق , وبالرغم من مرور سنوات طويلة على تأسيس المجلس إلا أنه يبدوا بطيئا نوعا ما في انجاز المهام الموكلة إلية , لا سيما ما يتصل بمهمة إصدار المعايير المحاسبية المحلية للعديد من الأسباب من بينها التفرغ الجزئي لأعضائه والتباطؤ في تنفيذ آليات عمل المجلس وضعف تمثيل الكفاءات العلمية وأصحاب الخبرة العملية فيه , الأمر الذي يتطلب إعادة النظر في تلك القضايا وغيرها من اجل دعم عملية صياغة المعايي</w:t>
            </w:r>
            <w:r>
              <w:rPr>
                <w:rFonts w:ascii="Times New Roman" w:hAnsi="Times New Roman"/>
                <w:b/>
                <w:bCs/>
                <w:sz w:val="18"/>
                <w:szCs w:val="18"/>
                <w:rtl/>
              </w:rPr>
              <w:t xml:space="preserve">ر المحاسبية المحلية وتطويرها . </w:t>
            </w:r>
          </w:p>
          <w:p w:rsidR="00747D90" w:rsidRPr="00497662" w:rsidRDefault="00747D90" w:rsidP="00DC05BF">
            <w:pPr>
              <w:rPr>
                <w:rFonts w:ascii="Times New Roman" w:hAnsi="Times New Roman" w:hint="cs"/>
                <w:b/>
                <w:bCs/>
                <w:sz w:val="18"/>
                <w:szCs w:val="18"/>
                <w:rtl/>
              </w:rPr>
            </w:pPr>
            <w:r w:rsidRPr="00497662">
              <w:rPr>
                <w:rFonts w:ascii="Times New Roman" w:hAnsi="Times New Roman"/>
                <w:b/>
                <w:bCs/>
                <w:sz w:val="18"/>
                <w:szCs w:val="18"/>
                <w:rtl/>
              </w:rPr>
              <w:t>وفي ضوء ما سبق توصلت الدراسة إلى مجموعة من الت</w:t>
            </w:r>
            <w:r>
              <w:rPr>
                <w:rFonts w:ascii="Times New Roman" w:hAnsi="Times New Roman"/>
                <w:b/>
                <w:bCs/>
                <w:sz w:val="18"/>
                <w:szCs w:val="18"/>
                <w:rtl/>
              </w:rPr>
              <w:t>وصيات تمثلت أهمها بما يلي :</w:t>
            </w:r>
          </w:p>
          <w:p w:rsidR="00747D90" w:rsidRPr="00497662" w:rsidRDefault="00747D90" w:rsidP="00DC05BF">
            <w:pPr>
              <w:rPr>
                <w:rFonts w:ascii="Times New Roman" w:hAnsi="Times New Roman" w:hint="cs"/>
                <w:b/>
                <w:bCs/>
                <w:sz w:val="18"/>
                <w:szCs w:val="18"/>
              </w:rPr>
            </w:pPr>
            <w:r w:rsidRPr="00497662">
              <w:rPr>
                <w:rFonts w:ascii="Times New Roman" w:hAnsi="Times New Roman"/>
                <w:b/>
                <w:bCs/>
                <w:sz w:val="18"/>
                <w:szCs w:val="18"/>
                <w:rtl/>
              </w:rPr>
              <w:t>أولا : تكييف وتطوير النظام المحاسبي الموحد بما ينسجم والمعايير المحاسبية الدولية والمحلية من خلال تشكيل لجنة مستقلة من الأكاديميين والمهنيين وممثلين عن الجهات المستفيدة تتولى مهمة دراسة المعايير المحاسبية التي يتضمنها النظام وتحديد إمكانية تكييفها مع المعايير المحاسبية الدولية والمحلية أو تطويرها في عدة مجالات منها تطوير أهداف النظام المحاسبي الموحد والمفاهيم التي تستند إليها , وإعادة النظر في الكثير من المعالجات المحاسبية التي يتطلبها النظام وكذلك إعادة النظر في شكل ومضمون التقارير المالي</w:t>
            </w:r>
            <w:r>
              <w:rPr>
                <w:rFonts w:ascii="Times New Roman" w:hAnsi="Times New Roman"/>
                <w:b/>
                <w:bCs/>
                <w:sz w:val="18"/>
                <w:szCs w:val="18"/>
                <w:rtl/>
              </w:rPr>
              <w:t>ة المعدة وفقا لمتطلبات النظام .</w:t>
            </w:r>
          </w:p>
          <w:p w:rsidR="00747D90" w:rsidRPr="00497662" w:rsidRDefault="00747D90" w:rsidP="00DC05BF">
            <w:pPr>
              <w:rPr>
                <w:rFonts w:ascii="Times New Roman" w:hAnsi="Times New Roman" w:hint="cs"/>
                <w:b/>
                <w:bCs/>
                <w:sz w:val="18"/>
                <w:szCs w:val="18"/>
                <w:rtl/>
              </w:rPr>
            </w:pPr>
            <w:r w:rsidRPr="00497662">
              <w:rPr>
                <w:rFonts w:ascii="Times New Roman" w:hAnsi="Times New Roman"/>
                <w:b/>
                <w:bCs/>
                <w:sz w:val="18"/>
                <w:szCs w:val="18"/>
                <w:rtl/>
              </w:rPr>
              <w:t>ثانيا : خلافا لما جاء في الفقرة أعلاه توصي الدراسة بإلغاء النظام المحاسبي الموحد مقابل تفعيل دور مجلس المعايير المحاسبية والرقابية من خلال إعادة النظر في جهة ارتباط المجلس وتوفير المستلزمات المالية الضرورية لاستمرار أعماله وأحداث تغيير في طبيعة تلك الأعمال وآلياتها , وكذلك إضفاء الشرعية على المعايير المحاسبية الصادرة عن المجلس والتنسيق والتعاون من قبل المجلس مع الجهات المستفيدة وتفعيل دور الأكاديميين والمهنيين وسوق العراق للأوراق المالية والهيئة المشرفة عليها في هذا المجال  .</w:t>
            </w:r>
          </w:p>
          <w:p w:rsidR="00747D90" w:rsidRDefault="00747D90" w:rsidP="00DC05BF">
            <w:pPr>
              <w:spacing w:line="360" w:lineRule="auto"/>
              <w:jc w:val="both"/>
              <w:rPr>
                <w:b/>
                <w:bCs/>
                <w:sz w:val="12"/>
                <w:szCs w:val="12"/>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47D90" w:rsidRDefault="00747D90" w:rsidP="00DC05BF">
            <w:pPr>
              <w:spacing w:line="360" w:lineRule="auto"/>
              <w:rPr>
                <w:rFonts w:ascii="Tahoma" w:hAnsi="Tahoma" w:cs="Tahoma"/>
                <w:b/>
                <w:bCs/>
                <w:sz w:val="12"/>
                <w:szCs w:val="12"/>
                <w:rtl/>
                <w:lang w:val="en-US" w:bidi="ar-IQ"/>
              </w:rPr>
            </w:pPr>
          </w:p>
          <w:p w:rsidR="00747D90" w:rsidRDefault="00747D90" w:rsidP="00DC05BF">
            <w:pPr>
              <w:spacing w:line="360" w:lineRule="auto"/>
              <w:jc w:val="right"/>
              <w:rPr>
                <w:rFonts w:ascii="Tahoma" w:hAnsi="Tahoma" w:cs="Tahoma"/>
                <w:b/>
                <w:bCs/>
                <w:sz w:val="12"/>
                <w:szCs w:val="12"/>
                <w:rtl/>
                <w:lang w:val="en-US" w:bidi="ar-IQ"/>
              </w:rPr>
            </w:pPr>
          </w:p>
          <w:p w:rsidR="00747D90" w:rsidRDefault="00747D90" w:rsidP="00DC05BF">
            <w:pPr>
              <w:spacing w:line="360" w:lineRule="auto"/>
              <w:jc w:val="right"/>
              <w:rPr>
                <w:rFonts w:ascii="Tahoma" w:hAnsi="Tahoma" w:cs="Tahoma"/>
                <w:b/>
                <w:bCs/>
                <w:sz w:val="12"/>
                <w:szCs w:val="12"/>
                <w:lang w:val="en-US" w:bidi="ar-IQ"/>
              </w:rPr>
            </w:pPr>
            <w:r>
              <w:rPr>
                <w:rFonts w:ascii="Tahoma" w:hAnsi="Tahoma" w:cs="Tahoma"/>
                <w:b/>
                <w:bCs/>
                <w:sz w:val="12"/>
                <w:szCs w:val="12"/>
                <w:lang w:val="en-US" w:bidi="ar-IQ"/>
              </w:rPr>
              <w:t xml:space="preserve"> Abstract </w:t>
            </w:r>
            <w:r>
              <w:rPr>
                <w:rFonts w:ascii="Tahoma" w:hAnsi="Tahoma" w:cs="Tahoma"/>
                <w:b/>
                <w:bCs/>
                <w:sz w:val="12"/>
                <w:szCs w:val="12"/>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7D90"/>
    <w:rsid w:val="00567619"/>
    <w:rsid w:val="00747D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D90"/>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47D90"/>
  </w:style>
  <w:style w:type="character" w:customStyle="1" w:styleId="shorttext">
    <w:name w:val="short_text"/>
    <w:basedOn w:val="DefaultParagraphFont"/>
    <w:rsid w:val="00747D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2013-03-25T06:39:00Z</dcterms:created>
  <dcterms:modified xsi:type="dcterms:W3CDTF">2013-03-25T06:39:00Z</dcterms:modified>
</cp:coreProperties>
</file>